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Joseph: God meant it for good</w:t>
      </w:r>
    </w:p>
    <w:p>
      <w:pPr>
        <w:pStyle w:val="Subtitle"/>
      </w:pPr>
      <w:r>
        <w:t xml:space="preserve">Year 7 Bible · Term 2 · Lesson notes · 55 minutes</w:t>
      </w:r>
    </w:p>
    <w:p>
      <w:pPr>
        <w:pStyle w:val="BlockText"/>
      </w:pPr>
      <w:r>
        <w:t xml:space="preserve">“As for you, what you intended against me for evil, God intended for good, in order to accomplish a day like this—to preserve the lives of many people.” (Genesis 50:20)</w:t>
      </w:r>
    </w:p>
    <w:bookmarkStart w:id="9" w:name="lesson-overview"/>
    <w:p>
      <w:pPr>
        <w:pStyle w:val="Heading2"/>
      </w:pPr>
      <w:r>
        <w:t xml:space="preserve">Lesson overview</w:t>
      </w:r>
    </w:p>
    <w:p>
      <w:pPr>
        <w:pStyle w:val="FirstParagraph"/>
      </w:pPr>
      <w:r>
        <w:t xml:space="preserve">Big idea:</w:t>
      </w:r>
      <w:r>
        <w:t xml:space="preserve"> </w:t>
      </w:r>
      <w:r>
        <w:rPr>
          <w:b/>
          <w:bCs/>
        </w:rPr>
        <w:t xml:space="preserve">Joseph’s brothers meant evil, but God was quietly at work through all of it to save many lives and keep his promise, and the same God turned the worst evil, the cross, into the greatest good.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7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Genesis 37; Genesis 50:15–21 (with Genesis 39–45 in summary and Acts 2:23–24)</w:t>
            </w:r>
          </w:p>
        </w:tc>
      </w:tr>
      <w:tr>
        <w:tc>
          <w:tcPr/>
          <w:p>
            <w:pPr>
              <w:pStyle w:val="Compact"/>
            </w:pPr>
            <w:r>
              <w:t xml:space="preserve">Resources</w:t>
            </w:r>
          </w:p>
        </w:tc>
        <w:tc>
          <w:tcPr/>
          <w:p>
            <w:pPr>
              <w:pStyle w:val="Compact"/>
            </w:pPr>
            <w:r>
              <w:t xml:space="preserve">Bibles or printed passages, worksheet, Genesis map wall chart, a piece of embroidery or cross-stitch (or a photo of the back and front of one)</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the story of Joseph, from favourite son to slave to ruler in Egypt.</w:t>
      </w:r>
    </w:p>
    <w:p>
      <w:pPr>
        <w:pStyle w:val="Compact"/>
        <w:numPr>
          <w:ilvl w:val="0"/>
          <w:numId w:val="1001"/>
        </w:numPr>
      </w:pPr>
      <w:r>
        <w:t xml:space="preserve">Understand that God works through even evil choices to bring about good and keep his promises.</w:t>
      </w:r>
    </w:p>
    <w:p>
      <w:pPr>
        <w:pStyle w:val="Compact"/>
        <w:numPr>
          <w:ilvl w:val="0"/>
          <w:numId w:val="1001"/>
        </w:numPr>
      </w:pPr>
      <w:r>
        <w:t xml:space="preserve">See how Joseph’s story points to Jesus, and what it means for forgiving others.</w:t>
      </w:r>
    </w:p>
    <w:p>
      <w:pPr>
        <w:pStyle w:val="Heading3"/>
      </w:pPr>
      <w:r>
        <w:rPr>
          <w:bCs/>
        </w:rPr>
        <w:t xml:space="preserve">Success criteria</w:t>
      </w:r>
    </w:p>
    <w:p>
      <w:pPr>
        <w:pStyle w:val="Compact"/>
        <w:numPr>
          <w:ilvl w:val="0"/>
          <w:numId w:val="1002"/>
        </w:numPr>
      </w:pPr>
      <w:r>
        <w:t xml:space="preserve">I can retell Genesis 37 and the main events of Joseph’s life.</w:t>
      </w:r>
    </w:p>
    <w:p>
      <w:pPr>
        <w:pStyle w:val="Compact"/>
        <w:numPr>
          <w:ilvl w:val="0"/>
          <w:numId w:val="1002"/>
        </w:numPr>
      </w:pPr>
      <w:r>
        <w:t xml:space="preserve">I can explain Genesis 50:20 in my own words.</w:t>
      </w:r>
    </w:p>
    <w:p>
      <w:pPr>
        <w:pStyle w:val="Compact"/>
        <w:numPr>
          <w:ilvl w:val="0"/>
          <w:numId w:val="1002"/>
        </w:numPr>
      </w:pPr>
      <w:r>
        <w:t xml:space="preserve">I can give two ways Joseph’s story points to Jesus.</w:t>
      </w:r>
    </w:p>
    <w:p>
      <w:pPr>
        <w:pStyle w:val="Heading3"/>
      </w:pPr>
      <w:r>
        <w:rPr>
          <w:bCs/>
        </w:rPr>
        <w:t xml:space="preserve">Lesson flow</w:t>
      </w:r>
    </w:p>
    <w:p>
      <w:pPr>
        <w:pStyle w:val="Compact"/>
        <w:numPr>
          <w:ilvl w:val="0"/>
          <w:numId w:val="1003"/>
        </w:numPr>
      </w:pPr>
      <w:r>
        <w:t xml:space="preserve">Hook: the back of the tapestry (6 min)</w:t>
      </w:r>
    </w:p>
    <w:p>
      <w:pPr>
        <w:pStyle w:val="Compact"/>
        <w:numPr>
          <w:ilvl w:val="0"/>
          <w:numId w:val="1003"/>
        </w:numPr>
      </w:pPr>
      <w:r>
        <w:t xml:space="preserve">A messy family: Isaac and Jacob (7 min)</w:t>
      </w:r>
    </w:p>
    <w:p>
      <w:pPr>
        <w:pStyle w:val="Compact"/>
        <w:numPr>
          <w:ilvl w:val="0"/>
          <w:numId w:val="1003"/>
        </w:numPr>
      </w:pPr>
      <w:r>
        <w:t xml:space="preserve">From favourite son to slave: Genesis 37 (14 min)</w:t>
      </w:r>
    </w:p>
    <w:p>
      <w:pPr>
        <w:pStyle w:val="Compact"/>
        <w:numPr>
          <w:ilvl w:val="0"/>
          <w:numId w:val="1003"/>
        </w:numPr>
      </w:pPr>
      <w:r>
        <w:t xml:space="preserve">Joseph’s rollercoaster: Genesis 39–47 (7 min)</w:t>
      </w:r>
    </w:p>
    <w:p>
      <w:pPr>
        <w:pStyle w:val="Compact"/>
        <w:numPr>
          <w:ilvl w:val="0"/>
          <w:numId w:val="1003"/>
        </w:numPr>
      </w:pPr>
      <w:r>
        <w:t xml:space="preserve">God meant it for good: Genesis 50:15–21 (10 min)</w:t>
      </w:r>
    </w:p>
    <w:p>
      <w:pPr>
        <w:pStyle w:val="Compact"/>
        <w:numPr>
          <w:ilvl w:val="0"/>
          <w:numId w:val="1003"/>
        </w:numPr>
      </w:pPr>
      <w:r>
        <w:t xml:space="preserve">Joseph, Jesus and the end of Genesis (6 min)</w:t>
      </w:r>
    </w:p>
    <w:p>
      <w:pPr>
        <w:pStyle w:val="Compact"/>
        <w:numPr>
          <w:ilvl w:val="0"/>
          <w:numId w:val="1003"/>
        </w:numPr>
      </w:pPr>
      <w:r>
        <w:t xml:space="preserve">Wrap-up and exit ticket (5 min)</w:t>
      </w:r>
    </w:p>
    <w:bookmarkEnd w:id="9"/>
    <w:bookmarkStart w:id="10" w:name="hook-the-back-of-the-tapestry-6-min"/>
    <w:p>
      <w:pPr>
        <w:pStyle w:val="Heading2"/>
      </w:pPr>
      <w:r>
        <w:t xml:space="preserve">1. Hook: the back of the tapestry (6 min)</w:t>
      </w:r>
    </w:p>
    <w:p>
      <w:pPr>
        <w:pStyle w:val="FirstParagraph"/>
      </w:pPr>
      <w:r>
        <w:t xml:space="preserve">Show the</w:t>
      </w:r>
      <w:r>
        <w:t xml:space="preserve"> </w:t>
      </w:r>
      <w:r>
        <w:rPr>
          <w:b/>
          <w:bCs/>
        </w:rPr>
        <w:t xml:space="preserve">back</w:t>
      </w:r>
      <w:r>
        <w:t xml:space="preserve"> </w:t>
      </w:r>
      <w:r>
        <w:t xml:space="preserve">of a piece of embroidery: knots, loose threads, colours going everywhere.</w:t>
      </w:r>
    </w:p>
    <w:p>
      <w:pPr>
        <w:pStyle w:val="BodyText"/>
      </w:pPr>
      <w:r>
        <w:t xml:space="preserve">Ask:</w:t>
      </w:r>
      <w:r>
        <w:t xml:space="preserve"> </w:t>
      </w:r>
      <w:r>
        <w:t xml:space="preserve">“What do you think this is a picture of?”</w:t>
      </w:r>
      <w:r>
        <w:t xml:space="preserve"> </w:t>
      </w:r>
      <w:r>
        <w:t xml:space="preserve">(Hard to tell. It looks like a mess.)</w:t>
      </w:r>
    </w:p>
    <w:p>
      <w:pPr>
        <w:pStyle w:val="BodyText"/>
      </w:pPr>
      <w:r>
        <w:t xml:space="preserve">Turn it over to show the front. Ask:</w:t>
      </w:r>
      <w:r>
        <w:t xml:space="preserve"> </w:t>
      </w:r>
      <w:r>
        <w:t xml:space="preserve">“What changed?”</w:t>
      </w:r>
      <w:r>
        <w:t xml:space="preserve"> </w:t>
      </w:r>
      <w:r>
        <w:t xml:space="preserve">(We can now see the whole picture. The messy threads were making something all along.)</w:t>
      </w:r>
    </w:p>
    <w:p>
      <w:pPr>
        <w:pStyle w:val="BodyText"/>
      </w:pPr>
      <w:r>
        <w:rPr>
          <w:b/>
          <w:bCs/>
        </w:rPr>
        <w:t xml:space="preserve">Teacher line:</w:t>
      </w:r>
      <w:r>
        <w:t xml:space="preserve"> </w:t>
      </w:r>
      <w:r>
        <w:t xml:space="preserve">“Sometimes life looks like the back of this. Joseph’s life certainly did. Today we find out who was holding the needle.”</w:t>
      </w:r>
    </w:p>
    <w:bookmarkEnd w:id="10"/>
    <w:bookmarkStart w:id="11" w:name="a-messy-family-isaac-and-jacob-7-min"/>
    <w:p>
      <w:pPr>
        <w:pStyle w:val="Heading2"/>
      </w:pPr>
      <w:r>
        <w:t xml:space="preserve">2. A messy family: Isaac and Jacob (7 min)</w:t>
      </w:r>
    </w:p>
    <w:p>
      <w:pPr>
        <w:pStyle w:val="FirstParagraph"/>
      </w:pPr>
      <w:r>
        <w:t xml:space="preserve">Tell the story quickly, adding to the Genesis map under</w:t>
      </w:r>
      <w:r>
        <w:t xml:space="preserve"> </w:t>
      </w:r>
      <w:r>
        <w:rPr>
          <w:b/>
          <w:bCs/>
        </w:rPr>
        <w:t xml:space="preserve">Isaac</w:t>
      </w:r>
      <w:r>
        <w:t xml:space="preserve"> </w:t>
      </w:r>
      <w:r>
        <w:t xml:space="preserve">and</w:t>
      </w:r>
      <w:r>
        <w:t xml:space="preserve"> </w:t>
      </w:r>
      <w:r>
        <w:rPr>
          <w:b/>
          <w:bCs/>
        </w:rPr>
        <w:t xml:space="preserve">Jacob</w:t>
      </w:r>
      <w:r>
        <w:t xml:space="preserve">:</w:t>
      </w:r>
    </w:p>
    <w:p>
      <w:pPr>
        <w:pStyle w:val="Compact"/>
        <w:numPr>
          <w:ilvl w:val="0"/>
          <w:numId w:val="1004"/>
        </w:numPr>
      </w:pPr>
      <w:r>
        <w:t xml:space="preserve">Isaac and Rebekah each have a favourite son: Esau and Jacob (25:28).</w:t>
      </w:r>
    </w:p>
    <w:p>
      <w:pPr>
        <w:pStyle w:val="Compact"/>
        <w:numPr>
          <w:ilvl w:val="0"/>
          <w:numId w:val="1004"/>
        </w:numPr>
      </w:pPr>
      <w:r>
        <w:t xml:space="preserve">Jacob tricks his brother and then deceives his blind father, using goat skins and his brother’s clothes (27:1–29).</w:t>
      </w:r>
    </w:p>
    <w:p>
      <w:pPr>
        <w:pStyle w:val="Compact"/>
        <w:numPr>
          <w:ilvl w:val="0"/>
          <w:numId w:val="1004"/>
        </w:numPr>
      </w:pPr>
      <w:r>
        <w:t xml:space="preserve">On the run, Jacob meets God in a dream, and God passes on Abraham’s promise to him (28:10–15).</w:t>
      </w:r>
    </w:p>
    <w:p>
      <w:pPr>
        <w:pStyle w:val="Compact"/>
        <w:numPr>
          <w:ilvl w:val="0"/>
          <w:numId w:val="1004"/>
        </w:numPr>
      </w:pPr>
      <w:r>
        <w:t xml:space="preserve">Jacob loves one wife, Rachel, more than the other, Leah (29:30). He wrestles with God and is renamed</w:t>
      </w:r>
      <w:r>
        <w:t xml:space="preserve"> </w:t>
      </w:r>
      <w:r>
        <w:rPr>
          <w:b/>
          <w:bCs/>
        </w:rPr>
        <w:t xml:space="preserve">Israel</w:t>
      </w:r>
      <w:r>
        <w:t xml:space="preserve"> </w:t>
      </w:r>
      <w:r>
        <w:t xml:space="preserve">(32:28).</w:t>
      </w:r>
    </w:p>
    <w:p>
      <w:pPr>
        <w:pStyle w:val="Compact"/>
        <w:numPr>
          <w:ilvl w:val="0"/>
          <w:numId w:val="1004"/>
        </w:numPr>
      </w:pPr>
      <w:r>
        <w:t xml:space="preserve">Jacob has twelve sons. He loves Rachel’s son</w:t>
      </w:r>
      <w:r>
        <w:t xml:space="preserve"> </w:t>
      </w:r>
      <w:r>
        <w:rPr>
          <w:b/>
          <w:bCs/>
        </w:rPr>
        <w:t xml:space="preserve">Joseph</w:t>
      </w:r>
      <w:r>
        <w:t xml:space="preserve"> </w:t>
      </w:r>
      <w:r>
        <w:t xml:space="preserve">more than all the others (37:3).</w:t>
      </w:r>
    </w:p>
    <w:p>
      <w:pPr>
        <w:pStyle w:val="FirstParagraph"/>
      </w:pPr>
      <w:r>
        <w:t xml:space="preserve">Ask:</w:t>
      </w:r>
      <w:r>
        <w:t xml:space="preserve"> </w:t>
      </w:r>
      <w:r>
        <w:t xml:space="preserve">“What keeps happening in this family?”</w:t>
      </w:r>
      <w:r>
        <w:t xml:space="preserve"> </w:t>
      </w:r>
      <w:r>
        <w:t xml:space="preserve">(Favourites, tricks, jealousy.)</w:t>
      </w:r>
      <w:r>
        <w:t xml:space="preserve"> </w:t>
      </w:r>
      <w:r>
        <w:t xml:space="preserve">“And what does God keep doing?”</w:t>
      </w:r>
      <w:r>
        <w:t xml:space="preserve"> </w:t>
      </w:r>
      <w:r>
        <w:t xml:space="preserve">(Keeping his promise anyway.)</w:t>
      </w:r>
    </w:p>
    <w:bookmarkEnd w:id="11"/>
    <w:bookmarkStart w:id="12" w:name="Xaf1c914e5f04fb84b57965aba4524ff98aaa5fe"/>
    <w:p>
      <w:pPr>
        <w:pStyle w:val="Heading2"/>
      </w:pPr>
      <w:r>
        <w:t xml:space="preserve">3. From favourite son to slave: Genesis 37 (14 min)</w:t>
      </w:r>
    </w:p>
    <w:p>
      <w:pPr>
        <w:pStyle w:val="FirstParagraph"/>
      </w:pPr>
      <w:r>
        <w:rPr>
          <w:b/>
          <w:bCs/>
        </w:rPr>
        <w:t xml:space="preserve">Read Genesis 37:3–11</w:t>
      </w:r>
      <w:r>
        <w:t xml:space="preserve"> </w:t>
      </w:r>
      <w:r>
        <w:t xml:space="preserve">(3 min). The special coat and Joseph’s two dreams. Ask:</w:t>
      </w:r>
      <w:r>
        <w:t xml:space="preserve"> </w:t>
      </w:r>
      <w:r>
        <w:t xml:space="preserve">“Who made things worse here: Jacob, Joseph or the brothers?”</w:t>
      </w:r>
      <w:r>
        <w:t xml:space="preserve"> </w:t>
      </w:r>
      <w:r>
        <w:t xml:space="preserve">(All of them.)</w:t>
      </w:r>
    </w:p>
    <w:p>
      <w:pPr>
        <w:pStyle w:val="BodyText"/>
      </w:pPr>
      <w:r>
        <w:rPr>
          <w:b/>
          <w:bCs/>
        </w:rPr>
        <w:t xml:space="preserve">Read Genesis 37:12–36</w:t>
      </w:r>
      <w:r>
        <w:t xml:space="preserve"> </w:t>
      </w:r>
      <w:r>
        <w:t xml:space="preserve">(6 min). Use readers for the narrator, Joseph, Reuben, Judah and Jacob.</w:t>
      </w:r>
    </w:p>
    <w:p>
      <w:pPr>
        <w:pStyle w:val="BodyText"/>
      </w:pPr>
      <w:r>
        <w:rPr>
          <w:b/>
          <w:bCs/>
        </w:rPr>
        <w:t xml:space="preserve">Talk it through</w:t>
      </w:r>
      <w:r>
        <w:t xml:space="preserve"> </w:t>
      </w:r>
      <w:r>
        <w:t xml:space="preserve">(5 min). Students complete</w:t>
      </w:r>
      <w:r>
        <w:t xml:space="preserve"> </w:t>
      </w:r>
      <w:r>
        <w:rPr>
          <w:b/>
          <w:bCs/>
        </w:rPr>
        <w:t xml:space="preserve">Part A</w:t>
      </w:r>
      <w:r>
        <w:t xml:space="preserve"> </w:t>
      </w:r>
      <w:r>
        <w:t xml:space="preserve">of the worksheet.</w:t>
      </w:r>
    </w:p>
    <w:p>
      <w:pPr>
        <w:pStyle w:val="Compact"/>
        <w:numPr>
          <w:ilvl w:val="0"/>
          <w:numId w:val="1005"/>
        </w:numPr>
      </w:pPr>
      <w:r>
        <w:t xml:space="preserve">The brothers’</w:t>
      </w:r>
      <w:r>
        <w:t xml:space="preserve"> </w:t>
      </w:r>
      <w:r>
        <w:rPr>
          <w:b/>
          <w:bCs/>
        </w:rPr>
        <w:t xml:space="preserve">hatred</w:t>
      </w:r>
      <w:r>
        <w:t xml:space="preserve"> </w:t>
      </w:r>
      <w:r>
        <w:t xml:space="preserve">(37:4) and</w:t>
      </w:r>
      <w:r>
        <w:t xml:space="preserve"> </w:t>
      </w:r>
      <w:r>
        <w:rPr>
          <w:b/>
          <w:bCs/>
        </w:rPr>
        <w:t xml:space="preserve">jealousy</w:t>
      </w:r>
      <w:r>
        <w:t xml:space="preserve"> </w:t>
      </w:r>
      <w:r>
        <w:t xml:space="preserve">(37:11) grow into a plan to kill him. Remember Cain: sin crouching at the door.</w:t>
      </w:r>
    </w:p>
    <w:p>
      <w:pPr>
        <w:pStyle w:val="Compact"/>
        <w:numPr>
          <w:ilvl w:val="0"/>
          <w:numId w:val="1005"/>
        </w:numPr>
      </w:pPr>
      <w:r>
        <w:t xml:space="preserve">Reuben tries to rescue Joseph (37:21–22). Judah suggests selling him instead, for twenty pieces of silver (37:26–28).</w:t>
      </w:r>
    </w:p>
    <w:p>
      <w:pPr>
        <w:pStyle w:val="Compact"/>
        <w:numPr>
          <w:ilvl w:val="0"/>
          <w:numId w:val="1005"/>
        </w:numPr>
      </w:pPr>
      <w:r>
        <w:t xml:space="preserve">The brothers dip Joseph’s coat in</w:t>
      </w:r>
      <w:r>
        <w:t xml:space="preserve"> </w:t>
      </w:r>
      <w:r>
        <w:rPr>
          <w:b/>
          <w:bCs/>
        </w:rPr>
        <w:t xml:space="preserve">goat’s blood</w:t>
      </w:r>
      <w:r>
        <w:t xml:space="preserve"> </w:t>
      </w:r>
      <w:r>
        <w:t xml:space="preserve">to fool their father (37:31–33). Ask:</w:t>
      </w:r>
      <w:r>
        <w:t xml:space="preserve"> </w:t>
      </w:r>
      <w:r>
        <w:t xml:space="preserve">“Where have we seen a goat and a piece of clothing used to trick a father before?”</w:t>
      </w:r>
      <w:r>
        <w:t xml:space="preserve"> </w:t>
      </w:r>
      <w:r>
        <w:t xml:space="preserve">(Jacob, in Genesis 27.) The deceiver is now deceived.</w:t>
      </w:r>
    </w:p>
    <w:p>
      <w:pPr>
        <w:pStyle w:val="FirstParagraph"/>
      </w:pPr>
      <w:r>
        <w:t xml:space="preserve">Ask:</w:t>
      </w:r>
      <w:r>
        <w:t xml:space="preserve"> </w:t>
      </w:r>
      <w:r>
        <w:t xml:space="preserve">“Is God mentioned anywhere in Genesis 37?”</w:t>
      </w:r>
      <w:r>
        <w:t xml:space="preserve"> </w:t>
      </w:r>
      <w:r>
        <w:t xml:space="preserve">(No.)</w:t>
      </w:r>
      <w:r>
        <w:t xml:space="preserve"> </w:t>
      </w:r>
      <w:r>
        <w:t xml:space="preserve">“Does that mean he isn’t there?”</w:t>
      </w:r>
      <w:r>
        <w:t xml:space="preserve"> </w:t>
      </w:r>
      <w:r>
        <w:t xml:space="preserve">Leave it hanging.</w:t>
      </w:r>
    </w:p>
    <w:bookmarkEnd w:id="12"/>
    <w:bookmarkStart w:id="13" w:name="josephs-rollercoaster-genesis-3947-7-min"/>
    <w:p>
      <w:pPr>
        <w:pStyle w:val="Heading2"/>
      </w:pPr>
      <w:r>
        <w:t xml:space="preserve">4. Joseph’s rollercoaster: Genesis 39–47 (7 min)</w:t>
      </w:r>
    </w:p>
    <w:p>
      <w:pPr>
        <w:pStyle w:val="FirstParagraph"/>
      </w:pPr>
      <w:r>
        <w:t xml:space="preserve">Tell the rest of the story quickly. Students plot Joseph’s ups and downs in</w:t>
      </w:r>
      <w:r>
        <w:t xml:space="preserve"> </w:t>
      </w:r>
      <w:r>
        <w:rPr>
          <w:b/>
          <w:bCs/>
        </w:rPr>
        <w:t xml:space="preserve">Part B</w:t>
      </w:r>
      <w:r>
        <w:t xml:space="preserve"> </w:t>
      </w:r>
      <w:r>
        <w:t xml:space="preserve">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Event</w:t>
            </w:r>
          </w:p>
        </w:tc>
        <w:tc>
          <w:tcPr/>
          <w:p>
            <w:pPr>
              <w:keepNext/>
              <w:pStyle w:val="Compact"/>
            </w:pPr>
            <w:r>
              <w:t xml:space="preserve">Where</w:t>
            </w:r>
          </w:p>
        </w:tc>
        <w:tc>
          <w:tcPr/>
          <w:p>
            <w:pPr>
              <w:keepNext/>
              <w:pStyle w:val="Compact"/>
            </w:pPr>
            <w:r>
              <w:t xml:space="preserve">Up or down?</w:t>
            </w:r>
          </w:p>
        </w:tc>
      </w:tr>
      <w:tr>
        <w:tc>
          <w:tcPr/>
          <w:p>
            <w:pPr>
              <w:keepNext/>
              <w:pStyle w:val="Compact"/>
            </w:pPr>
            <w:r>
              <w:t xml:space="preserve">Sold as a slave in Egypt</w:t>
            </w:r>
          </w:p>
        </w:tc>
        <w:tc>
          <w:tcPr/>
          <w:p>
            <w:pPr>
              <w:keepNext/>
              <w:pStyle w:val="Compact"/>
            </w:pPr>
            <w:r>
              <w:t xml:space="preserve">37:36</w:t>
            </w:r>
          </w:p>
        </w:tc>
        <w:tc>
          <w:tcPr/>
          <w:p>
            <w:pPr>
              <w:keepNext/>
              <w:pStyle w:val="Compact"/>
            </w:pPr>
            <w:r>
              <w:t xml:space="preserve">Down</w:t>
            </w:r>
          </w:p>
        </w:tc>
      </w:tr>
      <w:tr>
        <w:tc>
          <w:tcPr/>
          <w:p>
            <w:pPr>
              <w:keepNext/>
              <w:pStyle w:val="Compact"/>
            </w:pPr>
            <w:r>
              <w:t xml:space="preserve">Put in charge of Potiphar’s house</w:t>
            </w:r>
          </w:p>
        </w:tc>
        <w:tc>
          <w:tcPr/>
          <w:p>
            <w:pPr>
              <w:keepNext/>
              <w:pStyle w:val="Compact"/>
            </w:pPr>
            <w:r>
              <w:t xml:space="preserve">39:1–6</w:t>
            </w:r>
          </w:p>
        </w:tc>
        <w:tc>
          <w:tcPr/>
          <w:p>
            <w:pPr>
              <w:keepNext/>
              <w:pStyle w:val="Compact"/>
            </w:pPr>
            <w:r>
              <w:t xml:space="preserve">Up</w:t>
            </w:r>
          </w:p>
        </w:tc>
      </w:tr>
      <w:tr>
        <w:tc>
          <w:tcPr/>
          <w:p>
            <w:pPr>
              <w:keepNext/>
              <w:pStyle w:val="Compact"/>
            </w:pPr>
            <w:r>
              <w:t xml:space="preserve">Falsely accused and thrown in prison</w:t>
            </w:r>
          </w:p>
        </w:tc>
        <w:tc>
          <w:tcPr/>
          <w:p>
            <w:pPr>
              <w:keepNext/>
              <w:pStyle w:val="Compact"/>
            </w:pPr>
            <w:r>
              <w:t xml:space="preserve">39:7–20</w:t>
            </w:r>
          </w:p>
        </w:tc>
        <w:tc>
          <w:tcPr/>
          <w:p>
            <w:pPr>
              <w:keepNext/>
              <w:pStyle w:val="Compact"/>
            </w:pPr>
            <w:r>
              <w:t xml:space="preserve">Down</w:t>
            </w:r>
          </w:p>
        </w:tc>
      </w:tr>
      <w:tr>
        <w:tc>
          <w:tcPr/>
          <w:p>
            <w:pPr>
              <w:keepNext/>
              <w:pStyle w:val="Compact"/>
            </w:pPr>
            <w:r>
              <w:t xml:space="preserve">Put in charge in the prison; explains dreams</w:t>
            </w:r>
          </w:p>
        </w:tc>
        <w:tc>
          <w:tcPr/>
          <w:p>
            <w:pPr>
              <w:keepNext/>
              <w:pStyle w:val="Compact"/>
            </w:pPr>
            <w:r>
              <w:t xml:space="preserve">39:21–40:23</w:t>
            </w:r>
          </w:p>
        </w:tc>
        <w:tc>
          <w:tcPr/>
          <w:p>
            <w:pPr>
              <w:keepNext/>
              <w:pStyle w:val="Compact"/>
            </w:pPr>
            <w:r>
              <w:t xml:space="preserve">Up, then forgotten</w:t>
            </w:r>
          </w:p>
        </w:tc>
      </w:tr>
      <w:tr>
        <w:tc>
          <w:tcPr/>
          <w:p>
            <w:pPr>
              <w:keepNext/>
              <w:pStyle w:val="Compact"/>
            </w:pPr>
            <w:r>
              <w:t xml:space="preserve">Explains Pharaoh’s dreams; made ruler of Egypt</w:t>
            </w:r>
          </w:p>
        </w:tc>
        <w:tc>
          <w:tcPr/>
          <w:p>
            <w:pPr>
              <w:keepNext/>
              <w:pStyle w:val="Compact"/>
            </w:pPr>
            <w:r>
              <w:t xml:space="preserve">41:1–45</w:t>
            </w:r>
          </w:p>
        </w:tc>
        <w:tc>
          <w:tcPr/>
          <w:p>
            <w:pPr>
              <w:keepNext/>
              <w:pStyle w:val="Compact"/>
            </w:pPr>
            <w:r>
              <w:t xml:space="preserve">Up</w:t>
            </w:r>
          </w:p>
        </w:tc>
      </w:tr>
      <w:tr>
        <w:tc>
          <w:tcPr/>
          <w:p>
            <w:pPr>
              <w:keepNext/>
              <w:pStyle w:val="Compact"/>
            </w:pPr>
            <w:r>
              <w:t xml:space="preserve">His brothers come to buy food and bow down to him</w:t>
            </w:r>
          </w:p>
        </w:tc>
        <w:tc>
          <w:tcPr/>
          <w:p>
            <w:pPr>
              <w:keepNext/>
              <w:pStyle w:val="Compact"/>
            </w:pPr>
            <w:r>
              <w:t xml:space="preserve">42:6</w:t>
            </w:r>
          </w:p>
        </w:tc>
        <w:tc>
          <w:tcPr/>
          <w:p>
            <w:pPr>
              <w:keepNext/>
              <w:pStyle w:val="Compact"/>
            </w:pPr>
            <w:r>
              <w:t xml:space="preserve">His dream comes true</w:t>
            </w:r>
          </w:p>
        </w:tc>
      </w:tr>
      <w:tr>
        <w:tc>
          <w:tcPr/>
          <w:p>
            <w:pPr>
              <w:pStyle w:val="Compact"/>
            </w:pPr>
            <w:r>
              <w:t xml:space="preserve">Reveals himself and brings the family to Egypt</w:t>
            </w:r>
          </w:p>
        </w:tc>
        <w:tc>
          <w:tcPr/>
          <w:p>
            <w:pPr>
              <w:pStyle w:val="Compact"/>
            </w:pPr>
            <w:r>
              <w:t xml:space="preserve">45:1–15</w:t>
            </w:r>
          </w:p>
        </w:tc>
        <w:tc>
          <w:tcPr/>
          <w:p>
            <w:pPr>
              <w:pStyle w:val="Compact"/>
            </w:pPr>
            <w:r>
              <w:t xml:space="preserve">The family is saved</w:t>
            </w:r>
          </w:p>
        </w:tc>
      </w:tr>
    </w:tbl>
    <w:p>
      <w:pPr>
        <w:spacing w:before="0" w:after="0" w:line="200" w:lineRule="exact"/>
      </w:pPr>
    </w:p>
    <w:p>
      <w:pPr>
        <w:pStyle w:val="BodyText"/>
      </w:pPr>
      <w:r>
        <w:t xml:space="preserve">Point out the line that keeps appearing: the LORD was</w:t>
      </w:r>
      <w:r>
        <w:t xml:space="preserve"> </w:t>
      </w:r>
      <w:r>
        <w:rPr>
          <w:b/>
          <w:bCs/>
        </w:rPr>
        <w:t xml:space="preserve">with</w:t>
      </w:r>
      <w:r>
        <w:t xml:space="preserve"> </w:t>
      </w:r>
      <w:r>
        <w:t xml:space="preserve">Joseph (39:2, 39:21). God was there all along, even in the prison.</w:t>
      </w:r>
    </w:p>
    <w:bookmarkEnd w:id="13"/>
    <w:bookmarkStart w:id="14" w:name="X5db3cf5886f9acf0decee2c73f1f55cdf6b18c5"/>
    <w:p>
      <w:pPr>
        <w:pStyle w:val="Heading2"/>
      </w:pPr>
      <w:r>
        <w:t xml:space="preserve">5. God meant it for good: Genesis 50:15–21 (10 min)</w:t>
      </w:r>
    </w:p>
    <w:p>
      <w:pPr>
        <w:pStyle w:val="FirstParagraph"/>
      </w:pPr>
      <w:r>
        <w:rPr>
          <w:b/>
          <w:bCs/>
        </w:rPr>
        <w:t xml:space="preserve">Read Genesis 50:15–21.</w:t>
      </w:r>
      <w:r>
        <w:t xml:space="preserve"> </w:t>
      </w:r>
      <w:r>
        <w:t xml:space="preserve">Jacob has died. The brothers are terrified Joseph will finally take revenge.</w:t>
      </w:r>
    </w:p>
    <w:p>
      <w:pPr>
        <w:pStyle w:val="BlockText"/>
      </w:pPr>
      <w:r>
        <w:t xml:space="preserve">“As for you, what you intended against me for evil, God intended for good, in order to accomplish a day like this—to preserve the lives of many people.”</w:t>
      </w:r>
      <w:r>
        <w:t xml:space="preserve"> </w:t>
      </w:r>
      <w:r>
        <w:t xml:space="preserve">(Genesis 50:20)</w:t>
      </w:r>
    </w:p>
    <w:p>
      <w:pPr>
        <w:pStyle w:val="FirstParagraph"/>
      </w:pPr>
      <w:r>
        <w:t xml:space="preserve">Draw out:</w:t>
      </w:r>
    </w:p>
    <w:p>
      <w:pPr>
        <w:pStyle w:val="Compact"/>
        <w:numPr>
          <w:ilvl w:val="0"/>
          <w:numId w:val="1006"/>
        </w:numPr>
      </w:pPr>
      <w:r>
        <w:t xml:space="preserve">Joseph doesn’t pretend it didn’t happen. He names it: what they did was</w:t>
      </w:r>
      <w:r>
        <w:t xml:space="preserve"> </w:t>
      </w:r>
      <w:r>
        <w:rPr>
          <w:b/>
          <w:bCs/>
        </w:rPr>
        <w:t xml:space="preserve">evil</w:t>
      </w:r>
      <w:r>
        <w:t xml:space="preserve">.</w:t>
      </w:r>
    </w:p>
    <w:p>
      <w:pPr>
        <w:pStyle w:val="Compact"/>
        <w:numPr>
          <w:ilvl w:val="0"/>
          <w:numId w:val="1006"/>
        </w:numPr>
      </w:pPr>
      <w:r>
        <w:t xml:space="preserve">But he sees the bigger picture:</w:t>
      </w:r>
      <w:r>
        <w:t xml:space="preserve"> </w:t>
      </w:r>
      <w:r>
        <w:rPr>
          <w:b/>
          <w:bCs/>
        </w:rPr>
        <w:t xml:space="preserve">God</w:t>
      </w:r>
      <w:r>
        <w:t xml:space="preserve"> </w:t>
      </w:r>
      <w:r>
        <w:t xml:space="preserve">was at work through it to save many lives.</w:t>
      </w:r>
    </w:p>
    <w:p>
      <w:pPr>
        <w:pStyle w:val="Compact"/>
        <w:numPr>
          <w:ilvl w:val="0"/>
          <w:numId w:val="1006"/>
        </w:numPr>
      </w:pPr>
      <w:r>
        <w:t xml:space="preserve">Joseph refuses to take God’s place (50:19). Revenge belongs to God, not him.</w:t>
      </w:r>
    </w:p>
    <w:p>
      <w:pPr>
        <w:pStyle w:val="Compact"/>
        <w:numPr>
          <w:ilvl w:val="0"/>
          <w:numId w:val="1006"/>
        </w:numPr>
      </w:pPr>
      <w:r>
        <w:t xml:space="preserve">He doesn’t just forgive. He promises to</w:t>
      </w:r>
      <w:r>
        <w:t xml:space="preserve"> </w:t>
      </w:r>
      <w:r>
        <w:rPr>
          <w:b/>
          <w:bCs/>
        </w:rPr>
        <w:t xml:space="preserve">provide</w:t>
      </w:r>
      <w:r>
        <w:t xml:space="preserve"> </w:t>
      </w:r>
      <w:r>
        <w:t xml:space="preserve">for them and their children (50:21).</w:t>
      </w:r>
    </w:p>
    <w:p>
      <w:pPr>
        <w:pStyle w:val="Heading3"/>
      </w:pPr>
      <w:r>
        <w:rPr>
          <w:bCs/>
        </w:rPr>
        <w:t xml:space="preserve">Discussion questions</w:t>
      </w:r>
    </w:p>
    <w:p>
      <w:pPr>
        <w:pStyle w:val="Compact"/>
        <w:numPr>
          <w:ilvl w:val="0"/>
          <w:numId w:val="1007"/>
        </w:numPr>
      </w:pPr>
      <w:r>
        <w:t xml:space="preserve">Does Genesis 50:20 mean the brothers’ sin was OK? Why not?</w:t>
      </w:r>
    </w:p>
    <w:p>
      <w:pPr>
        <w:pStyle w:val="Compact"/>
        <w:numPr>
          <w:ilvl w:val="0"/>
          <w:numId w:val="1007"/>
        </w:numPr>
      </w:pPr>
      <w:r>
        <w:t xml:space="preserve">How do you think Joseph could forgive his brothers after everything?</w:t>
      </w:r>
    </w:p>
    <w:p>
      <w:pPr>
        <w:pStyle w:val="Compact"/>
        <w:numPr>
          <w:ilvl w:val="0"/>
          <w:numId w:val="1007"/>
        </w:numPr>
      </w:pPr>
      <w:r>
        <w:t xml:space="preserve">How might knowing that God can bring good out of bad help someone who is going through a hard time?</w:t>
      </w:r>
    </w:p>
    <w:p>
      <w:pPr>
        <w:pStyle w:val="FirstParagraph"/>
      </w:pPr>
      <w:r>
        <w:t xml:space="preserve">Students complete</w:t>
      </w:r>
      <w:r>
        <w:t xml:space="preserve"> </w:t>
      </w:r>
      <w:r>
        <w:rPr>
          <w:b/>
          <w:bCs/>
        </w:rPr>
        <w:t xml:space="preserve">Part C</w:t>
      </w:r>
      <w:r>
        <w:t xml:space="preserve"> </w:t>
      </w:r>
      <w:r>
        <w:t xml:space="preserve">of the worksheet.</w:t>
      </w:r>
    </w:p>
    <w:bookmarkEnd w:id="14"/>
    <w:bookmarkStart w:id="15" w:name="X7c814a7435b5d9a95977ed0ae850cce15d1158e"/>
    <w:p>
      <w:pPr>
        <w:pStyle w:val="Heading2"/>
      </w:pPr>
      <w:r>
        <w:t xml:space="preserve">6. Joseph, Jesus and the end of Genesis (6 min)</w:t>
      </w:r>
    </w:p>
    <w:p>
      <w:pPr>
        <w:pStyle w:val="FirstParagraph"/>
      </w:pPr>
      <w:r>
        <w:t xml:space="preserve">Joseph’s story is a picture of a much bigger one. Read</w:t>
      </w:r>
      <w:r>
        <w:t xml:space="preserve"> </w:t>
      </w:r>
      <w:r>
        <w:rPr>
          <w:b/>
          <w:bCs/>
        </w:rPr>
        <w:t xml:space="preserve">Acts 2:23–24</w:t>
      </w:r>
      <w:r>
        <w:t xml:space="preserve">: Peter says people put Jesus to death, yet it was all part of God’s plan, and God raised him up.</w:t>
      </w:r>
    </w:p>
    <w:p>
      <w:pPr>
        <w:pStyle w:val="BlockText"/>
      </w:pPr>
      <w:r>
        <w:t xml:space="preserve">“He was delivered up by God’s set plan and foreknowledge, and you, by the hands of the lawless, put Him to death by nailing Him to the cross.”</w:t>
      </w:r>
      <w:r>
        <w:t xml:space="preserve"> </w:t>
      </w:r>
      <w:r>
        <w:t xml:space="preserve">(Acts 2:23)</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Joseph</w:t>
            </w:r>
          </w:p>
        </w:tc>
        <w:tc>
          <w:tcPr/>
          <w:p>
            <w:pPr>
              <w:keepNext/>
              <w:pStyle w:val="Compact"/>
            </w:pPr>
            <w:r>
              <w:t xml:space="preserve">Jesus</w:t>
            </w:r>
          </w:p>
        </w:tc>
      </w:tr>
      <w:tr>
        <w:tc>
          <w:tcPr/>
          <w:p>
            <w:pPr>
              <w:keepNext/>
              <w:pStyle w:val="Compact"/>
            </w:pPr>
            <w:r>
              <w:t xml:space="preserve">Loved by his father</w:t>
            </w:r>
          </w:p>
        </w:tc>
        <w:tc>
          <w:tcPr/>
          <w:p>
            <w:pPr>
              <w:keepNext/>
              <w:pStyle w:val="Compact"/>
            </w:pPr>
            <w:r>
              <w:t xml:space="preserve">God’s beloved Son</w:t>
            </w:r>
          </w:p>
        </w:tc>
      </w:tr>
      <w:tr>
        <w:tc>
          <w:tcPr/>
          <w:p>
            <w:pPr>
              <w:keepNext/>
              <w:pStyle w:val="Compact"/>
            </w:pPr>
            <w:r>
              <w:t xml:space="preserve">Rejected by his brothers</w:t>
            </w:r>
          </w:p>
        </w:tc>
        <w:tc>
          <w:tcPr/>
          <w:p>
            <w:pPr>
              <w:keepNext/>
              <w:pStyle w:val="Compact"/>
            </w:pPr>
            <w:r>
              <w:t xml:space="preserve">Rejected by his own people (John 1:11)</w:t>
            </w:r>
          </w:p>
        </w:tc>
      </w:tr>
      <w:tr>
        <w:tc>
          <w:tcPr/>
          <w:p>
            <w:pPr>
              <w:keepNext/>
              <w:pStyle w:val="Compact"/>
            </w:pPr>
            <w:r>
              <w:t xml:space="preserve">Sold for pieces of silver (37:28)</w:t>
            </w:r>
          </w:p>
        </w:tc>
        <w:tc>
          <w:tcPr/>
          <w:p>
            <w:pPr>
              <w:keepNext/>
              <w:pStyle w:val="Compact"/>
            </w:pPr>
            <w:r>
              <w:t xml:space="preserve">Betrayed for pieces of silver (Matthew 26:15)</w:t>
            </w:r>
          </w:p>
        </w:tc>
      </w:tr>
      <w:tr>
        <w:tc>
          <w:tcPr/>
          <w:p>
            <w:pPr>
              <w:keepNext/>
              <w:pStyle w:val="Compact"/>
            </w:pPr>
            <w:r>
              <w:t xml:space="preserve">Suffered for wrongs he didn’t do</w:t>
            </w:r>
          </w:p>
        </w:tc>
        <w:tc>
          <w:tcPr/>
          <w:p>
            <w:pPr>
              <w:keepNext/>
              <w:pStyle w:val="Compact"/>
            </w:pPr>
            <w:r>
              <w:t xml:space="preserve">Died for sins he didn’t commit</w:t>
            </w:r>
          </w:p>
        </w:tc>
      </w:tr>
      <w:tr>
        <w:tc>
          <w:tcPr/>
          <w:p>
            <w:pPr>
              <w:keepNext/>
              <w:pStyle w:val="Compact"/>
            </w:pPr>
            <w:r>
              <w:t xml:space="preserve">Raised to the highest place in Egypt</w:t>
            </w:r>
          </w:p>
        </w:tc>
        <w:tc>
          <w:tcPr/>
          <w:p>
            <w:pPr>
              <w:keepNext/>
              <w:pStyle w:val="Compact"/>
            </w:pPr>
            <w:r>
              <w:t xml:space="preserve">Raised from the dead to the highest place (Philippians 2:9)</w:t>
            </w:r>
          </w:p>
        </w:tc>
      </w:tr>
      <w:tr>
        <w:tc>
          <w:tcPr/>
          <w:p>
            <w:pPr>
              <w:pStyle w:val="Compact"/>
            </w:pPr>
            <w:r>
              <w:t xml:space="preserve">Forgave his brothers and saved many lives</w:t>
            </w:r>
          </w:p>
        </w:tc>
        <w:tc>
          <w:tcPr/>
          <w:p>
            <w:pPr>
              <w:pStyle w:val="Compact"/>
            </w:pPr>
            <w:r>
              <w:t xml:space="preserve">Forgives and saves people from every nation</w:t>
            </w:r>
          </w:p>
        </w:tc>
      </w:tr>
    </w:tbl>
    <w:p>
      <w:pPr>
        <w:spacing w:before="0" w:after="0" w:line="200" w:lineRule="exact"/>
      </w:pPr>
    </w:p>
    <w:p>
      <w:pPr>
        <w:pStyle w:val="BodyText"/>
      </w:pPr>
      <w:r>
        <w:rPr>
          <w:b/>
          <w:bCs/>
        </w:rPr>
        <w:t xml:space="preserve">The end of Genesis.</w:t>
      </w:r>
      <w:r>
        <w:t xml:space="preserve"> </w:t>
      </w:r>
      <w:r>
        <w:t xml:space="preserve">Genesis finishes with Joseph’s coffin in Egypt (50:26), but also with a promise: God will come to help his people and bring them to the land he promised Abraham, Isaac and Jacob (50:24). The story isn’t over. (That’s where Year 8 picks it up, in Exodus.)</w:t>
      </w:r>
    </w:p>
    <w:p>
      <w:pPr>
        <w:pStyle w:val="BodyText"/>
      </w:pPr>
      <w:r>
        <w:t xml:space="preserve">Students complete</w:t>
      </w:r>
      <w:r>
        <w:t xml:space="preserve"> </w:t>
      </w:r>
      <w:r>
        <w:rPr>
          <w:b/>
          <w:bCs/>
        </w:rPr>
        <w:t xml:space="preserve">Part D</w:t>
      </w:r>
      <w:r>
        <w:t xml:space="preserve">.</w:t>
      </w:r>
    </w:p>
    <w:bookmarkEnd w:id="15"/>
    <w:bookmarkStart w:id="16" w:name="wrap-up-and-exit-ticket-5-min"/>
    <w:p>
      <w:pPr>
        <w:pStyle w:val="Heading2"/>
      </w:pPr>
      <w:r>
        <w:t xml:space="preserve">7. Wrap-up and exit ticket (5 min)</w:t>
      </w:r>
    </w:p>
    <w:p>
      <w:pPr>
        <w:pStyle w:val="FirstParagraph"/>
      </w:pPr>
      <w:r>
        <w:t xml:space="preserve">Add to the Genesis map under</w:t>
      </w:r>
      <w:r>
        <w:t xml:space="preserve"> </w:t>
      </w:r>
      <w:r>
        <w:rPr>
          <w:b/>
          <w:bCs/>
        </w:rPr>
        <w:t xml:space="preserve">Joseph</w:t>
      </w:r>
      <w:r>
        <w:t xml:space="preserve">:</w:t>
      </w:r>
      <w:r>
        <w:t xml:space="preserve"> </w:t>
      </w:r>
      <w:r>
        <w:rPr>
          <w:i/>
          <w:iCs/>
        </w:rPr>
        <w:t xml:space="preserve">Sold by his brothers; God meant it for good.</w:t>
      </w:r>
      <w:r>
        <w:t xml:space="preserve"> </w:t>
      </w:r>
      <w:r>
        <w:t xml:space="preserve">Under</w:t>
      </w:r>
      <w:r>
        <w:t xml:space="preserve"> </w:t>
      </w:r>
      <w:r>
        <w:t xml:space="preserve">“Where’s the grace?”</w:t>
      </w:r>
      <w:r>
        <w:t xml:space="preserve">:</w:t>
      </w:r>
      <w:r>
        <w:t xml:space="preserve"> </w:t>
      </w:r>
      <w:r>
        <w:rPr>
          <w:i/>
          <w:iCs/>
        </w:rPr>
        <w:t xml:space="preserve">God was with Joseph and saved many lives, even through evil.</w:t>
      </w:r>
    </w:p>
    <w:p>
      <w:pPr>
        <w:pStyle w:val="BodyText"/>
      </w:pPr>
      <w:r>
        <w:t xml:space="preserve">Look back over the whole map. Ask the term question one last time:</w:t>
      </w:r>
      <w:r>
        <w:t xml:space="preserve"> </w:t>
      </w:r>
      <w:r>
        <w:rPr>
          <w:b/>
          <w:bCs/>
        </w:rPr>
        <w:t xml:space="preserve">How does God keep his promises through messy people?</w:t>
      </w:r>
      <w:r>
        <w:t xml:space="preserve"> </w:t>
      </w:r>
      <w:r>
        <w:t xml:space="preserve">Take a few answers.</w:t>
      </w:r>
    </w:p>
    <w:p>
      <w:pPr>
        <w:pStyle w:val="BodyText"/>
      </w:pPr>
      <w:r>
        <w:t xml:space="preserve">Close with a short prayer, inviting students to join in or just listen:</w:t>
      </w:r>
    </w:p>
    <w:p>
      <w:pPr>
        <w:pStyle w:val="BlockText"/>
      </w:pPr>
      <w:r>
        <w:t xml:space="preserve">God, thank you that you are at work even when life looks like a mess. Thank you that you turned the cross into the greatest good. Help us to trust you in hard times and to forgive like Joseph did. Amen.</w:t>
      </w:r>
    </w:p>
    <w:bookmarkEnd w:id="16"/>
    <w:bookmarkStart w:id="17" w:name="exit-ticket"/>
    <w:p>
      <w:pPr>
        <w:pStyle w:val="Heading2"/>
      </w:pPr>
      <w:r>
        <w:t xml:space="preserve">Exit ticket</w:t>
      </w:r>
    </w:p>
    <w:p>
      <w:pPr>
        <w:pStyle w:val="Compact"/>
        <w:numPr>
          <w:ilvl w:val="0"/>
          <w:numId w:val="1008"/>
        </w:numPr>
      </w:pPr>
      <w:r>
        <w:t xml:space="preserve">Name two ups and two downs in Joseph’s life.</w:t>
      </w:r>
    </w:p>
    <w:p>
      <w:pPr>
        <w:pStyle w:val="Compact"/>
        <w:numPr>
          <w:ilvl w:val="0"/>
          <w:numId w:val="1008"/>
        </w:numPr>
      </w:pPr>
      <w:r>
        <w:t xml:space="preserve">Explain Genesis 50:20 in your own words.</w:t>
      </w:r>
    </w:p>
    <w:p>
      <w:pPr>
        <w:pStyle w:val="Compact"/>
        <w:numPr>
          <w:ilvl w:val="0"/>
          <w:numId w:val="1008"/>
        </w:numPr>
      </w:pPr>
      <w:r>
        <w:t xml:space="preserve">Give two ways Joseph’s story points to Jesus.</w:t>
      </w:r>
    </w:p>
    <w:bookmarkEnd w:id="17"/>
    <w:bookmarkStart w:id="18"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9"/>
        </w:numPr>
      </w:pPr>
      <w:r>
        <w:t xml:space="preserve">Be careful with</w:t>
      </w:r>
      <w:r>
        <w:t xml:space="preserve"> </w:t>
      </w:r>
      <w:r>
        <w:t xml:space="preserve">“everything happens for a reason”</w:t>
      </w:r>
      <w:r>
        <w:t xml:space="preserve">. Genesis 50:20 doesn’t say evil is good. It says God is bigger than evil and can bring good out of it. Joseph waited many years to see it, and some things we may not understand in this life.</w:t>
      </w:r>
    </w:p>
    <w:p>
      <w:pPr>
        <w:pStyle w:val="Compact"/>
        <w:numPr>
          <w:ilvl w:val="0"/>
          <w:numId w:val="1009"/>
        </w:numPr>
      </w:pPr>
      <w:r>
        <w:t xml:space="preserve">Students who aren’t Christians can engage with the question</w:t>
      </w:r>
      <w:r>
        <w:t xml:space="preserve"> </w:t>
      </w:r>
      <w:r>
        <w:t xml:space="preserve">“Is it possible to forgive someone who has done something really bad to you?”</w:t>
      </w:r>
    </w:p>
    <w:p>
      <w:pPr>
        <w:pStyle w:val="Heading3"/>
      </w:pPr>
      <w:r>
        <w:rPr>
          <w:bCs/>
        </w:rPr>
        <w:t xml:space="preserve">Support and extension</w:t>
      </w:r>
    </w:p>
    <w:p>
      <w:pPr>
        <w:pStyle w:val="Compact"/>
        <w:numPr>
          <w:ilvl w:val="0"/>
          <w:numId w:val="1010"/>
        </w:numPr>
      </w:pPr>
      <w:r>
        <w:t xml:space="preserve">Support: give students the rollercoaster events on cards to put in order.</w:t>
      </w:r>
    </w:p>
    <w:p>
      <w:pPr>
        <w:pStyle w:val="Compact"/>
        <w:numPr>
          <w:ilvl w:val="0"/>
          <w:numId w:val="1010"/>
        </w:numPr>
      </w:pPr>
      <w:r>
        <w:t xml:space="preserve">Extension: follow Judah. Compare Genesis 37:26–27 with Genesis 44:18–34. How has he changed? Then read Genesis 49:10 and Matthew 1:2–3. Why does Judah matter to the promise?</w:t>
      </w:r>
    </w:p>
    <w:p>
      <w:pPr>
        <w:pStyle w:val="Heading3"/>
      </w:pPr>
      <w:r>
        <w:rPr>
          <w:bCs/>
        </w:rPr>
        <w:t xml:space="preserve">Pastoral care</w:t>
      </w:r>
    </w:p>
    <w:p>
      <w:pPr>
        <w:pStyle w:val="Compact"/>
        <w:numPr>
          <w:ilvl w:val="0"/>
          <w:numId w:val="1011"/>
        </w:numPr>
      </w:pPr>
      <w:r>
        <w:t xml:space="preserve">Some students have been badly hurt by family members or others. Forgiveness is not pretending it didn’t hurt, and it never means staying unsafe or keeping abuse secret. Follow your school’s child-safety process if a student discloses anything.</w:t>
      </w:r>
    </w:p>
    <w:p>
      <w:pPr>
        <w:pStyle w:val="Compact"/>
        <w:numPr>
          <w:ilvl w:val="0"/>
          <w:numId w:val="1011"/>
        </w:numPr>
      </w:pPr>
      <w:r>
        <w:t xml:space="preserve">Sibling jealousy and favouritism may hit close to home for some students. Keep examples general.</w:t>
      </w:r>
    </w:p>
    <w:bookmarkEnd w:id="18"/>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Joseph: God meant it for good</dc:title>
  <dc:creator/>
  <cp:keywords/>
  <dcterms:created xsi:type="dcterms:W3CDTF">2026-11-04T20:48:23Z</dcterms:created>
  <dcterms:modified xsi:type="dcterms:W3CDTF">2026-11-04T20:48:23Z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2 · Lesson notes · 55 minutes</vt:lpwstr>
  </property>
</Properties>
</file>