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tabernacle: God lives with his people</w:t>
      </w:r>
    </w:p>
    <w:p>
      <w:pPr>
        <w:pStyle w:val="Subtitle"/>
      </w:pPr>
      <w:r>
        <w:t xml:space="preserve">Year 8 Bible · Term 2 · Lesson notes · 55 minutes</w:t>
      </w:r>
    </w:p>
    <w:p>
      <w:pPr>
        <w:pStyle w:val="BlockText"/>
      </w:pPr>
      <w:r>
        <w:t xml:space="preserve">“And they are to make a sanctuary for Me, so that I may dwell among them.” (Exodus 25:8)</w:t>
      </w:r>
    </w:p>
    <w:bookmarkStart w:id="9" w:name="lesson-overview"/>
    <w:p>
      <w:pPr>
        <w:pStyle w:val="Heading2"/>
      </w:pPr>
      <w:r>
        <w:t xml:space="preserve">Lesson overview</w:t>
      </w:r>
    </w:p>
    <w:p>
      <w:pPr>
        <w:pStyle w:val="FirstParagraph"/>
      </w:pPr>
      <w:r>
        <w:t xml:space="preserve">Big idea:</w:t>
      </w:r>
      <w:r>
        <w:t xml:space="preserve"> </w:t>
      </w:r>
      <w:r>
        <w:rPr>
          <w:b/>
          <w:bCs/>
        </w:rPr>
        <w:t xml:space="preserve">The holy God chose to live among his rescued people in a tent, the tabernacle. Everything about it showed both that God wanted to be close and that sin kept people at a distance. Jesus is God living with us, and through him the way to God is open.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Exodus 25:8–9; 40:34–38; John 1:14; Matthew 27:51; Revelation 21:3</w:t>
            </w:r>
          </w:p>
        </w:tc>
      </w:tr>
      <w:tr>
        <w:tc>
          <w:tcPr/>
          <w:p>
            <w:pPr>
              <w:pStyle w:val="Compact"/>
            </w:pPr>
            <w:r>
              <w:t xml:space="preserve">Resources</w:t>
            </w:r>
          </w:p>
        </w:tc>
        <w:tc>
          <w:tcPr/>
          <w:p>
            <w:pPr>
              <w:pStyle w:val="Compact"/>
            </w:pPr>
            <w:r>
              <w:t xml:space="preserve">Bibles or printed passages, worksheet, rescue road display, A3 paper or the worksheet floor plan, coloured pencils; optional: an image of a model tabernacle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why God told Israel to build the tabernacle.</w:t>
      </w:r>
    </w:p>
    <w:p>
      <w:pPr>
        <w:pStyle w:val="Compact"/>
        <w:numPr>
          <w:ilvl w:val="0"/>
          <w:numId w:val="1001"/>
        </w:numPr>
      </w:pPr>
      <w:r>
        <w:t xml:space="preserve">Know the layout and main objects of the tabernacle and what they were for.</w:t>
      </w:r>
    </w:p>
    <w:p>
      <w:pPr>
        <w:pStyle w:val="Compact"/>
        <w:numPr>
          <w:ilvl w:val="0"/>
          <w:numId w:val="1001"/>
        </w:numPr>
      </w:pPr>
      <w:r>
        <w:t xml:space="preserve">Understand how the tabernacle points to Jesus, who is God with us.</w:t>
      </w:r>
    </w:p>
    <w:p>
      <w:pPr>
        <w:pStyle w:val="Heading3"/>
      </w:pPr>
      <w:r>
        <w:rPr>
          <w:bCs/>
        </w:rPr>
        <w:t xml:space="preserve">Success criteria</w:t>
      </w:r>
    </w:p>
    <w:p>
      <w:pPr>
        <w:pStyle w:val="Compact"/>
        <w:numPr>
          <w:ilvl w:val="0"/>
          <w:numId w:val="1002"/>
        </w:numPr>
      </w:pPr>
      <w:r>
        <w:t xml:space="preserve">I can label the main parts of the tabernacle.</w:t>
      </w:r>
    </w:p>
    <w:p>
      <w:pPr>
        <w:pStyle w:val="Compact"/>
        <w:numPr>
          <w:ilvl w:val="0"/>
          <w:numId w:val="1002"/>
        </w:numPr>
      </w:pPr>
      <w:r>
        <w:t xml:space="preserve">I can explain how the tabernacle showed that God was both near and holy.</w:t>
      </w:r>
    </w:p>
    <w:p>
      <w:pPr>
        <w:pStyle w:val="Compact"/>
        <w:numPr>
          <w:ilvl w:val="0"/>
          <w:numId w:val="1002"/>
        </w:numPr>
      </w:pPr>
      <w:r>
        <w:t xml:space="preserve">I can explain at least three ways the tabernacle points to Jesus.</w:t>
      </w:r>
    </w:p>
    <w:p>
      <w:pPr>
        <w:pStyle w:val="Heading3"/>
      </w:pPr>
      <w:r>
        <w:rPr>
          <w:bCs/>
        </w:rPr>
        <w:t xml:space="preserve">Lesson flow</w:t>
      </w:r>
    </w:p>
    <w:p>
      <w:pPr>
        <w:pStyle w:val="Compact"/>
        <w:numPr>
          <w:ilvl w:val="0"/>
          <w:numId w:val="1003"/>
        </w:numPr>
      </w:pPr>
      <w:r>
        <w:t xml:space="preserve">Hook: where does God live? (7 min)</w:t>
      </w:r>
    </w:p>
    <w:p>
      <w:pPr>
        <w:pStyle w:val="Compact"/>
        <w:numPr>
          <w:ilvl w:val="0"/>
          <w:numId w:val="1003"/>
        </w:numPr>
      </w:pPr>
      <w:r>
        <w:t xml:space="preserve">A tent for God: Exodus 25:8–9 (8 min)</w:t>
      </w:r>
    </w:p>
    <w:p>
      <w:pPr>
        <w:pStyle w:val="Compact"/>
        <w:numPr>
          <w:ilvl w:val="0"/>
          <w:numId w:val="1003"/>
        </w:numPr>
      </w:pPr>
      <w:r>
        <w:t xml:space="preserve">A walk through the tabernacle (20 min)</w:t>
      </w:r>
    </w:p>
    <w:p>
      <w:pPr>
        <w:pStyle w:val="Compact"/>
        <w:numPr>
          <w:ilvl w:val="0"/>
          <w:numId w:val="1003"/>
        </w:numPr>
      </w:pPr>
      <w:r>
        <w:t xml:space="preserve">The glory moves in: Exodus 40:34–38 (8 min)</w:t>
      </w:r>
    </w:p>
    <w:p>
      <w:pPr>
        <w:pStyle w:val="Compact"/>
        <w:numPr>
          <w:ilvl w:val="0"/>
          <w:numId w:val="1003"/>
        </w:numPr>
      </w:pPr>
      <w:r>
        <w:t xml:space="preserve">God with us (7 min)</w:t>
      </w:r>
    </w:p>
    <w:p>
      <w:pPr>
        <w:pStyle w:val="Compact"/>
        <w:numPr>
          <w:ilvl w:val="0"/>
          <w:numId w:val="1003"/>
        </w:numPr>
      </w:pPr>
      <w:r>
        <w:t xml:space="preserve">Wrap-up and exit ticket (5 min)</w:t>
      </w:r>
    </w:p>
    <w:bookmarkEnd w:id="9"/>
    <w:bookmarkStart w:id="10" w:name="hook-where-does-god-live-7-min"/>
    <w:p>
      <w:pPr>
        <w:pStyle w:val="Heading2"/>
      </w:pPr>
      <w:r>
        <w:t xml:space="preserve">1. Hook: where does God live? (7 min)</w:t>
      </w:r>
    </w:p>
    <w:p>
      <w:pPr>
        <w:pStyle w:val="FirstParagraph"/>
      </w:pPr>
      <w:r>
        <w:t xml:space="preserve">Students think about one of the Bible’s biggest questions.</w:t>
      </w:r>
    </w:p>
    <w:p>
      <w:pPr>
        <w:pStyle w:val="Compact"/>
        <w:numPr>
          <w:ilvl w:val="0"/>
          <w:numId w:val="1004"/>
        </w:numPr>
      </w:pPr>
      <w:r>
        <w:t xml:space="preserve">Ask:</w:t>
      </w:r>
      <w:r>
        <w:t xml:space="preserve"> </w:t>
      </w:r>
      <w:r>
        <w:t xml:space="preserve">“If God is everywhere, what could it mean for God to</w:t>
      </w:r>
      <w:r>
        <w:t xml:space="preserve"> </w:t>
      </w:r>
      <w:r>
        <w:rPr>
          <w:i/>
          <w:iCs/>
        </w:rPr>
        <w:t xml:space="preserve">live</w:t>
      </w:r>
      <w:r>
        <w:t xml:space="preserve"> </w:t>
      </w:r>
      <w:r>
        <w:t xml:space="preserve">somewhere?”</w:t>
      </w:r>
      <w:r>
        <w:t xml:space="preserve"> </w:t>
      </w:r>
      <w:r>
        <w:t xml:space="preserve">Take a few answers.</w:t>
      </w:r>
    </w:p>
    <w:p>
      <w:pPr>
        <w:pStyle w:val="Compact"/>
        <w:numPr>
          <w:ilvl w:val="0"/>
          <w:numId w:val="1004"/>
        </w:numPr>
      </w:pPr>
      <w:r>
        <w:t xml:space="preserve">Remind students of Genesis (Year 7). In the garden, God walked with Adam and Eve. After sin, they were sent out, and cherubim (powerful angels) guarded the way back (Genesis 3:24).</w:t>
      </w:r>
    </w:p>
    <w:p>
      <w:pPr>
        <w:pStyle w:val="Compact"/>
        <w:numPr>
          <w:ilvl w:val="0"/>
          <w:numId w:val="1004"/>
        </w:numPr>
      </w:pPr>
      <w:r>
        <w:t xml:space="preserve">Write the question on the board:</w:t>
      </w:r>
      <w:r>
        <w:t xml:space="preserve"> </w:t>
      </w:r>
      <w:r>
        <w:rPr>
          <w:b/>
          <w:bCs/>
        </w:rPr>
        <w:t xml:space="preserve">How can a holy God live with sinful people?</w:t>
      </w:r>
    </w:p>
    <w:p>
      <w:pPr>
        <w:pStyle w:val="FirstParagraph"/>
      </w:pPr>
      <w:r>
        <w:t xml:space="preserve">Recap the rescue road so far: God came down, the Passover lamb, through the sea, the commandments at Sinai.</w:t>
      </w:r>
    </w:p>
    <w:p>
      <w:pPr>
        <w:pStyle w:val="BodyText"/>
      </w:pPr>
      <w:r>
        <w:rPr>
          <w:b/>
          <w:bCs/>
        </w:rPr>
        <w:t xml:space="preserve">Teacher line:</w:t>
      </w:r>
      <w:r>
        <w:t xml:space="preserve"> </w:t>
      </w:r>
      <w:r>
        <w:t xml:space="preserve">“God rescued Israel from Egypt, but the rescue wasn’t just</w:t>
      </w:r>
      <w:r>
        <w:t xml:space="preserve"> </w:t>
      </w:r>
      <w:r>
        <w:rPr>
          <w:i/>
          <w:iCs/>
        </w:rPr>
        <w:t xml:space="preserve">from</w:t>
      </w:r>
      <w:r>
        <w:t xml:space="preserve"> </w:t>
      </w:r>
      <w:r>
        <w:t xml:space="preserve">something. It was</w:t>
      </w:r>
      <w:r>
        <w:t xml:space="preserve"> </w:t>
      </w:r>
      <w:r>
        <w:rPr>
          <w:i/>
          <w:iCs/>
        </w:rPr>
        <w:t xml:space="preserve">for</w:t>
      </w:r>
      <w:r>
        <w:t xml:space="preserve"> </w:t>
      </w:r>
      <w:r>
        <w:t xml:space="preserve">something. God wanted to live with his people again.”</w:t>
      </w:r>
    </w:p>
    <w:bookmarkEnd w:id="10"/>
    <w:bookmarkStart w:id="11" w:name="a-tent-for-god-exodus-2589-8-min"/>
    <w:p>
      <w:pPr>
        <w:pStyle w:val="Heading2"/>
      </w:pPr>
      <w:r>
        <w:t xml:space="preserve">2. A tent for God: Exodus 25:8–9 (8 min)</w:t>
      </w:r>
    </w:p>
    <w:p>
      <w:pPr>
        <w:pStyle w:val="FirstParagraph"/>
      </w:pPr>
      <w:r>
        <w:rPr>
          <w:b/>
          <w:bCs/>
        </w:rPr>
        <w:t xml:space="preserve">Read Exodus 25:8–9.</w:t>
      </w:r>
    </w:p>
    <w:p>
      <w:pPr>
        <w:pStyle w:val="BlockText"/>
      </w:pPr>
      <w:r>
        <w:t xml:space="preserve">“And they are to make a sanctuary for Me, so that I may dwell among them. You must make the tabernacle and design all its furnishings according to the pattern I show you.”</w:t>
      </w:r>
      <w:r>
        <w:t xml:space="preserve"> </w:t>
      </w:r>
      <w:r>
        <w:t xml:space="preserve">(Exodus 25:8–9)</w:t>
      </w:r>
    </w:p>
    <w:p>
      <w:pPr>
        <w:pStyle w:val="FirstParagraph"/>
      </w:pPr>
      <w:r>
        <w:t xml:space="preserve">Explain:</w:t>
      </w:r>
    </w:p>
    <w:p>
      <w:pPr>
        <w:pStyle w:val="Compact"/>
        <w:numPr>
          <w:ilvl w:val="0"/>
          <w:numId w:val="1005"/>
        </w:numPr>
      </w:pPr>
      <w:r>
        <w:rPr>
          <w:b/>
          <w:bCs/>
        </w:rPr>
        <w:t xml:space="preserve">Tabernacle</w:t>
      </w:r>
      <w:r>
        <w:t xml:space="preserve"> </w:t>
      </w:r>
      <w:r>
        <w:t xml:space="preserve">means</w:t>
      </w:r>
      <w:r>
        <w:t xml:space="preserve"> </w:t>
      </w:r>
      <w:r>
        <w:t xml:space="preserve">“dwelling place”</w:t>
      </w:r>
      <w:r>
        <w:t xml:space="preserve">. It was a tent, because Israel was on the move. God chose to camp with his people.</w:t>
      </w:r>
    </w:p>
    <w:p>
      <w:pPr>
        <w:pStyle w:val="Compact"/>
        <w:numPr>
          <w:ilvl w:val="0"/>
          <w:numId w:val="1005"/>
        </w:numPr>
      </w:pPr>
      <w:r>
        <w:t xml:space="preserve">It was set up in the</w:t>
      </w:r>
      <w:r>
        <w:t xml:space="preserve"> </w:t>
      </w:r>
      <w:r>
        <w:rPr>
          <w:b/>
          <w:bCs/>
        </w:rPr>
        <w:t xml:space="preserve">middle</w:t>
      </w:r>
      <w:r>
        <w:t xml:space="preserve"> </w:t>
      </w:r>
      <w:r>
        <w:t xml:space="preserve">of the camp, with the tribes around it (Numbers 2). God was at the centre of their life.</w:t>
      </w:r>
    </w:p>
    <w:p>
      <w:pPr>
        <w:pStyle w:val="Compact"/>
        <w:numPr>
          <w:ilvl w:val="0"/>
          <w:numId w:val="1005"/>
        </w:numPr>
      </w:pPr>
      <w:r>
        <w:t xml:space="preserve">God gave the design (v. 9). People couldn’t decide for themselves how to approach a holy God.</w:t>
      </w:r>
    </w:p>
    <w:p>
      <w:pPr>
        <w:pStyle w:val="FirstParagraph"/>
      </w:pPr>
      <w:r>
        <w:rPr>
          <w:b/>
          <w:bCs/>
        </w:rPr>
        <w:t xml:space="preserve">Important context</w:t>
      </w:r>
      <w:r>
        <w:t xml:space="preserve"> </w:t>
      </w:r>
      <w:r>
        <w:t xml:space="preserve">(2 min). Between Exodus 25 and Exodus 40 comes the golden calf (Exodus 32), which the class looked at in Term 1. Israel broke the covenant almost immediately. Ask:</w:t>
      </w:r>
      <w:r>
        <w:t xml:space="preserve"> </w:t>
      </w:r>
      <w:r>
        <w:t xml:space="preserve">“After that, would you expect God still to come and live with them?”</w:t>
      </w:r>
      <w:r>
        <w:t xml:space="preserve"> </w:t>
      </w:r>
      <w:r>
        <w:t xml:space="preserve">Hold that question until section 4.</w:t>
      </w:r>
    </w:p>
    <w:bookmarkEnd w:id="11"/>
    <w:bookmarkStart w:id="12" w:name="a-walk-through-the-tabernacle-20-min"/>
    <w:p>
      <w:pPr>
        <w:pStyle w:val="Heading2"/>
      </w:pPr>
      <w:r>
        <w:t xml:space="preserve">3. A walk through the tabernacle (20 min)</w:t>
      </w:r>
    </w:p>
    <w:p>
      <w:pPr>
        <w:pStyle w:val="FirstParagraph"/>
      </w:pPr>
      <w:r>
        <w:rPr>
          <w:b/>
          <w:bCs/>
        </w:rPr>
        <w:t xml:space="preserve">Draw the floor plan</w:t>
      </w:r>
      <w:r>
        <w:t xml:space="preserve"> </w:t>
      </w:r>
      <w:r>
        <w:t xml:space="preserve">(5 min). Draw a large rectangle (the courtyard) on the board with one gate on the east side. Inside, draw a smaller tent divided into two rooms: the</w:t>
      </w:r>
      <w:r>
        <w:t xml:space="preserve"> </w:t>
      </w:r>
      <w:r>
        <w:rPr>
          <w:b/>
          <w:bCs/>
        </w:rPr>
        <w:t xml:space="preserve">Holy Place</w:t>
      </w:r>
      <w:r>
        <w:t xml:space="preserve"> </w:t>
      </w:r>
      <w:r>
        <w:t xml:space="preserve">and the</w:t>
      </w:r>
      <w:r>
        <w:t xml:space="preserve"> </w:t>
      </w:r>
      <w:r>
        <w:rPr>
          <w:b/>
          <w:bCs/>
        </w:rPr>
        <w:t xml:space="preserve">Most Holy Place</w:t>
      </w:r>
      <w:r>
        <w:t xml:space="preserve">, separated by a thick curtain. Students draw it in Part A of the worksheet or on A3 paper.</w:t>
      </w:r>
    </w:p>
    <w:p>
      <w:pPr>
        <w:pStyle w:val="BodyText"/>
      </w:pPr>
      <w:r>
        <w:rPr>
          <w:b/>
          <w:bCs/>
        </w:rPr>
        <w:t xml:space="preserve">Walk through it</w:t>
      </w:r>
      <w:r>
        <w:t xml:space="preserve"> </w:t>
      </w:r>
      <w:r>
        <w:t xml:space="preserve">(10 min). Lead the class</w:t>
      </w:r>
      <w:r>
        <w:t xml:space="preserve"> </w:t>
      </w:r>
      <w:r>
        <w:t xml:space="preserve">“into”</w:t>
      </w:r>
      <w:r>
        <w:t xml:space="preserve"> </w:t>
      </w:r>
      <w:r>
        <w:t xml:space="preserve">the tabernacle from the gate, adding each object to the plan. Students record the purpose of each object, and add the Jesus link as you discuss it.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Object</w:t>
            </w:r>
          </w:p>
        </w:tc>
        <w:tc>
          <w:tcPr/>
          <w:p>
            <w:pPr>
              <w:keepNext/>
              <w:pStyle w:val="Compact"/>
            </w:pPr>
            <w:r>
              <w:t xml:space="preserve">Where</w:t>
            </w:r>
          </w:p>
        </w:tc>
        <w:tc>
          <w:tcPr/>
          <w:p>
            <w:pPr>
              <w:keepNext/>
              <w:pStyle w:val="Compact"/>
            </w:pPr>
            <w:r>
              <w:t xml:space="preserve">What it was for</w:t>
            </w:r>
          </w:p>
        </w:tc>
        <w:tc>
          <w:tcPr/>
          <w:p>
            <w:pPr>
              <w:keepNext/>
              <w:pStyle w:val="Compact"/>
            </w:pPr>
            <w:r>
              <w:t xml:space="preserve">How it points to Jesus</w:t>
            </w:r>
          </w:p>
        </w:tc>
      </w:tr>
      <w:tr>
        <w:tc>
          <w:tcPr/>
          <w:p>
            <w:pPr>
              <w:keepNext/>
              <w:pStyle w:val="Compact"/>
            </w:pPr>
            <w:r>
              <w:t xml:space="preserve">Bronze altar</w:t>
            </w:r>
          </w:p>
        </w:tc>
        <w:tc>
          <w:tcPr/>
          <w:p>
            <w:pPr>
              <w:keepNext/>
              <w:pStyle w:val="Compact"/>
            </w:pPr>
            <w:r>
              <w:t xml:space="preserve">Courtyard, just inside the gate</w:t>
            </w:r>
          </w:p>
        </w:tc>
        <w:tc>
          <w:tcPr/>
          <w:p>
            <w:pPr>
              <w:keepNext/>
              <w:pStyle w:val="Compact"/>
            </w:pPr>
            <w:r>
              <w:t xml:space="preserve">Animals were sacrificed for sin</w:t>
            </w:r>
          </w:p>
        </w:tc>
        <w:tc>
          <w:tcPr/>
          <w:p>
            <w:pPr>
              <w:keepNext/>
              <w:pStyle w:val="Compact"/>
            </w:pPr>
            <w:r>
              <w:t xml:space="preserve">Jesus’ sacrifice for sin, once for all (Hebrews 10:10)</w:t>
            </w:r>
          </w:p>
        </w:tc>
      </w:tr>
      <w:tr>
        <w:tc>
          <w:tcPr/>
          <w:p>
            <w:pPr>
              <w:keepNext/>
              <w:pStyle w:val="Compact"/>
            </w:pPr>
            <w:r>
              <w:t xml:space="preserve">Bronze basin</w:t>
            </w:r>
          </w:p>
        </w:tc>
        <w:tc>
          <w:tcPr/>
          <w:p>
            <w:pPr>
              <w:keepNext/>
              <w:pStyle w:val="Compact"/>
            </w:pPr>
            <w:r>
              <w:t xml:space="preserve">Courtyard</w:t>
            </w:r>
          </w:p>
        </w:tc>
        <w:tc>
          <w:tcPr/>
          <w:p>
            <w:pPr>
              <w:keepNext/>
              <w:pStyle w:val="Compact"/>
            </w:pPr>
            <w:r>
              <w:t xml:space="preserve">Priests washed before going in</w:t>
            </w:r>
          </w:p>
        </w:tc>
        <w:tc>
          <w:tcPr/>
          <w:p>
            <w:pPr>
              <w:keepNext/>
              <w:pStyle w:val="Compact"/>
            </w:pPr>
            <w:r>
              <w:t xml:space="preserve">Jesus makes us clean (1 John 1:7)</w:t>
            </w:r>
          </w:p>
        </w:tc>
      </w:tr>
      <w:tr>
        <w:tc>
          <w:tcPr/>
          <w:p>
            <w:pPr>
              <w:keepNext/>
              <w:pStyle w:val="Compact"/>
            </w:pPr>
            <w:r>
              <w:t xml:space="preserve">Lampstand</w:t>
            </w:r>
          </w:p>
        </w:tc>
        <w:tc>
          <w:tcPr/>
          <w:p>
            <w:pPr>
              <w:keepNext/>
              <w:pStyle w:val="Compact"/>
            </w:pPr>
            <w:r>
              <w:t xml:space="preserve">Holy Place</w:t>
            </w:r>
          </w:p>
        </w:tc>
        <w:tc>
          <w:tcPr/>
          <w:p>
            <w:pPr>
              <w:keepNext/>
              <w:pStyle w:val="Compact"/>
            </w:pPr>
            <w:r>
              <w:t xml:space="preserve">The only light inside the tent</w:t>
            </w:r>
          </w:p>
        </w:tc>
        <w:tc>
          <w:tcPr/>
          <w:p>
            <w:pPr>
              <w:keepNext/>
              <w:pStyle w:val="Compact"/>
            </w:pPr>
            <w:r>
              <w:t xml:space="preserve">Jesus calls himself the light of the world (John 8:12)</w:t>
            </w:r>
          </w:p>
        </w:tc>
      </w:tr>
      <w:tr>
        <w:tc>
          <w:tcPr/>
          <w:p>
            <w:pPr>
              <w:keepNext/>
              <w:pStyle w:val="Compact"/>
            </w:pPr>
            <w:r>
              <w:t xml:space="preserve">Table with twelve loaves</w:t>
            </w:r>
          </w:p>
        </w:tc>
        <w:tc>
          <w:tcPr/>
          <w:p>
            <w:pPr>
              <w:keepNext/>
              <w:pStyle w:val="Compact"/>
            </w:pPr>
            <w:r>
              <w:t xml:space="preserve">Holy Place</w:t>
            </w:r>
          </w:p>
        </w:tc>
        <w:tc>
          <w:tcPr/>
          <w:p>
            <w:pPr>
              <w:keepNext/>
              <w:pStyle w:val="Compact"/>
            </w:pPr>
            <w:r>
              <w:t xml:space="preserve">Bread always before God, one loaf for each tribe</w:t>
            </w:r>
          </w:p>
        </w:tc>
        <w:tc>
          <w:tcPr/>
          <w:p>
            <w:pPr>
              <w:keepNext/>
              <w:pStyle w:val="Compact"/>
            </w:pPr>
            <w:r>
              <w:t xml:space="preserve">Jesus calls himself the bread of life (John 6:35)</w:t>
            </w:r>
          </w:p>
        </w:tc>
      </w:tr>
      <w:tr>
        <w:tc>
          <w:tcPr/>
          <w:p>
            <w:pPr>
              <w:keepNext/>
              <w:pStyle w:val="Compact"/>
            </w:pPr>
            <w:r>
              <w:t xml:space="preserve">Altar of incense</w:t>
            </w:r>
          </w:p>
        </w:tc>
        <w:tc>
          <w:tcPr/>
          <w:p>
            <w:pPr>
              <w:keepNext/>
              <w:pStyle w:val="Compact"/>
            </w:pPr>
            <w:r>
              <w:t xml:space="preserve">Holy Place, in front of the curtain</w:t>
            </w:r>
          </w:p>
        </w:tc>
        <w:tc>
          <w:tcPr/>
          <w:p>
            <w:pPr>
              <w:keepNext/>
              <w:pStyle w:val="Compact"/>
            </w:pPr>
            <w:r>
              <w:t xml:space="preserve">Sweet smoke, a picture of prayer rising to God (Psalm 141:2)</w:t>
            </w:r>
          </w:p>
        </w:tc>
        <w:tc>
          <w:tcPr/>
          <w:p>
            <w:pPr>
              <w:keepNext/>
              <w:pStyle w:val="Compact"/>
            </w:pPr>
            <w:r>
              <w:t xml:space="preserve">Jesus always prays for his people (Hebrews 7:25)</w:t>
            </w:r>
          </w:p>
        </w:tc>
      </w:tr>
      <w:tr>
        <w:tc>
          <w:tcPr/>
          <w:p>
            <w:pPr>
              <w:keepNext/>
              <w:pStyle w:val="Compact"/>
            </w:pPr>
            <w:r>
              <w:t xml:space="preserve">Curtain</w:t>
            </w:r>
          </w:p>
        </w:tc>
        <w:tc>
          <w:tcPr/>
          <w:p>
            <w:pPr>
              <w:keepNext/>
              <w:pStyle w:val="Compact"/>
            </w:pPr>
            <w:r>
              <w:t xml:space="preserve">Between the two rooms</w:t>
            </w:r>
          </w:p>
        </w:tc>
        <w:tc>
          <w:tcPr/>
          <w:p>
            <w:pPr>
              <w:keepNext/>
              <w:pStyle w:val="Compact"/>
            </w:pPr>
            <w:r>
              <w:t xml:space="preserve">Kept people out of the Most Holy Place; cherubim woven into it (Exodus 26:31)</w:t>
            </w:r>
          </w:p>
        </w:tc>
        <w:tc>
          <w:tcPr/>
          <w:p>
            <w:pPr>
              <w:keepNext/>
              <w:pStyle w:val="Compact"/>
            </w:pPr>
            <w:r>
              <w:t xml:space="preserve">Torn from top to bottom when Jesus died (Matthew 27:51)</w:t>
            </w:r>
          </w:p>
        </w:tc>
      </w:tr>
      <w:tr>
        <w:tc>
          <w:tcPr/>
          <w:p>
            <w:pPr>
              <w:pStyle w:val="Compact"/>
            </w:pPr>
            <w:r>
              <w:t xml:space="preserve">Ark of the covenant</w:t>
            </w:r>
          </w:p>
        </w:tc>
        <w:tc>
          <w:tcPr/>
          <w:p>
            <w:pPr>
              <w:pStyle w:val="Compact"/>
            </w:pPr>
            <w:r>
              <w:t xml:space="preserve">Most Holy Place</w:t>
            </w:r>
          </w:p>
        </w:tc>
        <w:tc>
          <w:tcPr/>
          <w:p>
            <w:pPr>
              <w:pStyle w:val="Compact"/>
            </w:pPr>
            <w:r>
              <w:t xml:space="preserve">God’s throne on earth; the covenant tablets inside; the high priest came once a year with blood (Leviticus 16)</w:t>
            </w:r>
          </w:p>
        </w:tc>
        <w:tc>
          <w:tcPr/>
          <w:p>
            <w:pPr>
              <w:pStyle w:val="Compact"/>
            </w:pPr>
            <w:r>
              <w:t xml:space="preserve">Jesus’ blood opens the way to God for everyone (Hebrews 10:19–20)</w:t>
            </w:r>
          </w:p>
        </w:tc>
      </w:tr>
    </w:tbl>
    <w:p>
      <w:pPr>
        <w:spacing w:before="0" w:after="0" w:line="200" w:lineRule="exact"/>
      </w:pPr>
    </w:p>
    <w:p>
      <w:pPr>
        <w:pStyle w:val="BlockText"/>
      </w:pPr>
      <w:r>
        <w:t xml:space="preserve">“And I will meet with you there above the mercy seat, between the two cherubim that are over the ark of the Testimony; I will speak with you about all that I command you regarding the Israelites.”</w:t>
      </w:r>
      <w:r>
        <w:t xml:space="preserve"> </w:t>
      </w:r>
      <w:r>
        <w:t xml:space="preserve">(Exodus 25:22)</w:t>
      </w:r>
    </w:p>
    <w:p>
      <w:pPr>
        <w:pStyle w:val="FirstParagraph"/>
      </w:pPr>
      <w:r>
        <w:rPr>
          <w:b/>
          <w:bCs/>
        </w:rPr>
        <w:t xml:space="preserve">Near and holy</w:t>
      </w:r>
      <w:r>
        <w:t xml:space="preserve"> </w:t>
      </w:r>
      <w:r>
        <w:t xml:space="preserve">(5 min). Ask:</w:t>
      </w:r>
    </w:p>
    <w:p>
      <w:pPr>
        <w:pStyle w:val="Compact"/>
        <w:numPr>
          <w:ilvl w:val="0"/>
          <w:numId w:val="1006"/>
        </w:numPr>
      </w:pPr>
      <w:r>
        <w:t xml:space="preserve">What in the tabernacle says</w:t>
      </w:r>
      <w:r>
        <w:t xml:space="preserve"> </w:t>
      </w:r>
      <w:r>
        <w:t xml:space="preserve">“God wants to be near you”</w:t>
      </w:r>
      <w:r>
        <w:t xml:space="preserve">? (He lives in the middle of the camp; he meets with them.)</w:t>
      </w:r>
    </w:p>
    <w:p>
      <w:pPr>
        <w:pStyle w:val="Compact"/>
        <w:numPr>
          <w:ilvl w:val="0"/>
          <w:numId w:val="1006"/>
        </w:numPr>
      </w:pPr>
      <w:r>
        <w:t xml:space="preserve">What says</w:t>
      </w:r>
      <w:r>
        <w:t xml:space="preserve"> </w:t>
      </w:r>
      <w:r>
        <w:t xml:space="preserve">“you can’t just walk in”</w:t>
      </w:r>
      <w:r>
        <w:t xml:space="preserve">? (Walls, one gate, a curtain, only priests in the Holy Place, only the high priest in the Most Holy Place once a year.)</w:t>
      </w:r>
    </w:p>
    <w:p>
      <w:pPr>
        <w:pStyle w:val="Compact"/>
        <w:numPr>
          <w:ilvl w:val="0"/>
          <w:numId w:val="1006"/>
        </w:numPr>
      </w:pPr>
      <w:r>
        <w:t xml:space="preserve">Why would cherubim be woven into the curtain? (It echoes Eden. The way back to God is still guarded.)</w:t>
      </w:r>
    </w:p>
    <w:bookmarkEnd w:id="12"/>
    <w:bookmarkStart w:id="13" w:name="the-glory-moves-in-exodus-403438-8-min"/>
    <w:p>
      <w:pPr>
        <w:pStyle w:val="Heading2"/>
      </w:pPr>
      <w:r>
        <w:t xml:space="preserve">4. The glory moves in: Exodus 40:34–38 (8 min)</w:t>
      </w:r>
    </w:p>
    <w:p>
      <w:pPr>
        <w:pStyle w:val="FirstParagraph"/>
      </w:pPr>
      <w:r>
        <w:rPr>
          <w:b/>
          <w:bCs/>
        </w:rPr>
        <w:t xml:space="preserve">Read Exodus 40:34–38.</w:t>
      </w:r>
    </w:p>
    <w:p>
      <w:pPr>
        <w:pStyle w:val="BlockText"/>
      </w:pPr>
      <w:r>
        <w:t xml:space="preserve">“Then the cloud covered the Tent of Meeting, and the glory of the LORD filled the tabernacle. Moses was unable to enter the Tent of Meeting because the cloud had settled on it, and the glory of the LORD filled the tabernacle.”</w:t>
      </w:r>
      <w:r>
        <w:t xml:space="preserve"> </w:t>
      </w:r>
      <w:r>
        <w:t xml:space="preserve">(Exodus 40:34–35)</w:t>
      </w:r>
    </w:p>
    <w:p>
      <w:pPr>
        <w:pStyle w:val="FirstParagraph"/>
      </w:pPr>
      <w:r>
        <w:t xml:space="preserve">Explain that the</w:t>
      </w:r>
      <w:r>
        <w:t xml:space="preserve"> </w:t>
      </w:r>
      <w:r>
        <w:rPr>
          <w:b/>
          <w:bCs/>
        </w:rPr>
        <w:t xml:space="preserve">glory</w:t>
      </w:r>
      <w:r>
        <w:t xml:space="preserve"> </w:t>
      </w:r>
      <w:r>
        <w:t xml:space="preserve">of the LORD is the visible sign of God’s presence. It filled the tent so completely that even Moses couldn’t go in. The cloud by day and fire by night led Israel on their journey (vv. 36–38).</w:t>
      </w:r>
    </w:p>
    <w:p>
      <w:pPr>
        <w:pStyle w:val="BodyText"/>
      </w:pPr>
      <w:r>
        <w:t xml:space="preserve">Go back to the earlier question: after the golden calf, would God still come? He did. Exodus 33–34 shows Moses pleading for God’s presence, and God shows that he is compassionate, gracious and full of loving devotion (Exodus 34:6). The tabernacle is a picture of grace.</w:t>
      </w:r>
    </w:p>
    <w:p>
      <w:pPr>
        <w:pStyle w:val="BodyText"/>
      </w:pPr>
      <w:r>
        <w:t xml:space="preserve">Students complete Part B of the worksheet.</w:t>
      </w:r>
    </w:p>
    <w:bookmarkEnd w:id="13"/>
    <w:bookmarkStart w:id="14" w:name="god-with-us-7-min"/>
    <w:p>
      <w:pPr>
        <w:pStyle w:val="Heading2"/>
      </w:pPr>
      <w:r>
        <w:t xml:space="preserve">5. God with us (7 min)</w:t>
      </w:r>
    </w:p>
    <w:p>
      <w:pPr>
        <w:pStyle w:val="FirstParagraph"/>
      </w:pPr>
      <w:r>
        <w:t xml:space="preserve">Read these three passages. After each, ask:</w:t>
      </w:r>
      <w:r>
        <w:t xml:space="preserve"> </w:t>
      </w:r>
      <w:r>
        <w:t xml:space="preserve">“What links do you see with the tabernacle?”</w:t>
      </w:r>
    </w:p>
    <w:p>
      <w:pPr>
        <w:pStyle w:val="BlockText"/>
      </w:pPr>
      <w:r>
        <w:t xml:space="preserve">“The Word became flesh and made His dwelling among us. We have seen His glory, the glory of the one and only Son from the Father, full of grace and truth.”</w:t>
      </w:r>
      <w:r>
        <w:t xml:space="preserve"> </w:t>
      </w:r>
      <w:r>
        <w:t xml:space="preserve">(John 1:14)</w:t>
      </w:r>
    </w:p>
    <w:p>
      <w:pPr>
        <w:pStyle w:val="FirstParagraph"/>
      </w:pPr>
      <w:r>
        <w:t xml:space="preserve">Explain that the word John uses for the Word living among us literally means</w:t>
      </w:r>
      <w:r>
        <w:t xml:space="preserve"> </w:t>
      </w:r>
      <w:r>
        <w:rPr>
          <w:b/>
          <w:bCs/>
        </w:rPr>
        <w:t xml:space="preserve">pitched his tent</w:t>
      </w:r>
      <w:r>
        <w:t xml:space="preserve">. Jesus is God camping among us, and in him we see God’s glory, just as Israel saw it fill the tabernacle.</w:t>
      </w:r>
    </w:p>
    <w:p>
      <w:pPr>
        <w:pStyle w:val="BlockText"/>
      </w:pPr>
      <w:r>
        <w:t xml:space="preserve">“At that moment the veil of the temple was torn in two from top to bottom. The earth quaked, and the rocks were split.”</w:t>
      </w:r>
      <w:r>
        <w:t xml:space="preserve"> </w:t>
      </w:r>
      <w:r>
        <w:t xml:space="preserve">(Matthew 27:51)</w:t>
      </w:r>
    </w:p>
    <w:p>
      <w:pPr>
        <w:pStyle w:val="FirstParagraph"/>
      </w:pPr>
      <w:r>
        <w:t xml:space="preserve">The curtain was torn</w:t>
      </w:r>
      <w:r>
        <w:t xml:space="preserve"> </w:t>
      </w:r>
      <w:r>
        <w:rPr>
          <w:b/>
          <w:bCs/>
        </w:rPr>
        <w:t xml:space="preserve">from top to bottom</w:t>
      </w:r>
      <w:r>
        <w:t xml:space="preserve">: from God’s side. Through Jesus’ death, the way into God’s presence is open.</w:t>
      </w:r>
    </w:p>
    <w:p>
      <w:pPr>
        <w:pStyle w:val="BlockText"/>
      </w:pPr>
      <w:r>
        <w:t xml:space="preserve">“And I heard a loud voice from the throne saying: ‘Behold, the dwelling place of God is with man, and He will dwell with them. They will be His people, and God Himself will be with them as their God.’”</w:t>
      </w:r>
      <w:r>
        <w:t xml:space="preserve"> </w:t>
      </w:r>
      <w:r>
        <w:t xml:space="preserve">(Revelation 21:3)</w:t>
      </w:r>
    </w:p>
    <w:p>
      <w:pPr>
        <w:pStyle w:val="FirstParagraph"/>
      </w:pPr>
      <w:r>
        <w:t xml:space="preserve">The Bible’s story ends where Eden began: God living with his people, with nothing in between.</w:t>
      </w:r>
    </w:p>
    <w:p>
      <w:pPr>
        <w:pStyle w:val="Heading3"/>
      </w:pPr>
      <w:r>
        <w:rPr>
          <w:bCs/>
        </w:rPr>
        <w:t xml:space="preserve">Discussion questions</w:t>
      </w:r>
    </w:p>
    <w:p>
      <w:pPr>
        <w:pStyle w:val="Compact"/>
        <w:numPr>
          <w:ilvl w:val="0"/>
          <w:numId w:val="1007"/>
        </w:numPr>
      </w:pPr>
      <w:r>
        <w:t xml:space="preserve">Why do you think God chose a tent, not a palace?</w:t>
      </w:r>
    </w:p>
    <w:p>
      <w:pPr>
        <w:pStyle w:val="Compact"/>
        <w:numPr>
          <w:ilvl w:val="0"/>
          <w:numId w:val="1007"/>
        </w:numPr>
      </w:pPr>
      <w:r>
        <w:t xml:space="preserve">What does it mean for Christians today that the curtain was torn?</w:t>
      </w:r>
    </w:p>
    <w:p>
      <w:pPr>
        <w:pStyle w:val="Compact"/>
        <w:numPr>
          <w:ilvl w:val="0"/>
          <w:numId w:val="1007"/>
        </w:numPr>
      </w:pPr>
      <w:r>
        <w:t xml:space="preserve">Paul says a Christian’s body is a temple of the Holy Spirit (1 Corinthians 6:19). How might that change the way someone lives?</w:t>
      </w:r>
    </w:p>
    <w:p>
      <w:pPr>
        <w:pStyle w:val="FirstParagraph"/>
      </w:pPr>
      <w:r>
        <w:rPr>
          <w:b/>
          <w:bCs/>
        </w:rPr>
        <w:t xml:space="preserve">Add the fifth sign</w:t>
      </w:r>
      <w:r>
        <w:t xml:space="preserve"> </w:t>
      </w:r>
      <w:r>
        <w:t xml:space="preserve">to the rescue road:</w:t>
      </w:r>
    </w:p>
    <w:p>
      <w:pPr>
        <w:pStyle w:val="Compact"/>
        <w:numPr>
          <w:ilvl w:val="0"/>
          <w:numId w:val="1008"/>
        </w:numPr>
      </w:pPr>
      <w:r>
        <w:rPr>
          <w:b/>
          <w:bCs/>
        </w:rPr>
        <w:t xml:space="preserve">Where:</w:t>
      </w:r>
      <w:r>
        <w:t xml:space="preserve"> </w:t>
      </w:r>
      <w:r>
        <w:t xml:space="preserve">The tabernacle at the foot of Mount Sinai (Exodus 25–40)</w:t>
      </w:r>
    </w:p>
    <w:p>
      <w:pPr>
        <w:pStyle w:val="Compact"/>
        <w:numPr>
          <w:ilvl w:val="0"/>
          <w:numId w:val="1008"/>
        </w:numPr>
      </w:pPr>
      <w:r>
        <w:rPr>
          <w:b/>
          <w:bCs/>
        </w:rPr>
        <w:t xml:space="preserve">What God did:</w:t>
      </w:r>
      <w:r>
        <w:t xml:space="preserve"> </w:t>
      </w:r>
      <w:r>
        <w:t xml:space="preserve">Came to live among his people, in a tent filled with his glory</w:t>
      </w:r>
    </w:p>
    <w:p>
      <w:pPr>
        <w:pStyle w:val="Compact"/>
        <w:numPr>
          <w:ilvl w:val="0"/>
          <w:numId w:val="1008"/>
        </w:numPr>
      </w:pPr>
      <w:r>
        <w:rPr>
          <w:b/>
          <w:bCs/>
        </w:rPr>
        <w:t xml:space="preserve">Points to Jesus:</w:t>
      </w:r>
      <w:r>
        <w:t xml:space="preserve"> </w:t>
      </w:r>
      <w:r>
        <w:t xml:space="preserve">Jesus is God who pitched his tent among us, and his death opened the way to God (John 1:14; Matthew 27:51)</w:t>
      </w:r>
    </w:p>
    <w:p>
      <w:pPr>
        <w:pStyle w:val="FirstParagraph"/>
      </w:pPr>
      <w:r>
        <w:t xml:space="preserve">Students copy it into Part C of the worksheet. Fast finishers can try the</w:t>
      </w:r>
      <w:r>
        <w:t xml:space="preserve"> </w:t>
      </w:r>
      <w:r>
        <w:rPr>
          <w:b/>
          <w:bCs/>
        </w:rPr>
        <w:t xml:space="preserve">Tabernacle match-up</w:t>
      </w:r>
      <w:r>
        <w:t xml:space="preserve">.</w:t>
      </w:r>
    </w:p>
    <w:bookmarkEnd w:id="14"/>
    <w:bookmarkStart w:id="15" w:name="wrap-up-and-exit-ticket-5-min"/>
    <w:p>
      <w:pPr>
        <w:pStyle w:val="Heading2"/>
      </w:pPr>
      <w:r>
        <w:t xml:space="preserve">6. Wrap-up and exit ticket (5 min)</w:t>
      </w:r>
    </w:p>
    <w:p>
      <w:pPr>
        <w:pStyle w:val="FirstParagraph"/>
      </w:pPr>
      <w:r>
        <w:t xml:space="preserve">Go back to the question on the board:</w:t>
      </w:r>
      <w:r>
        <w:t xml:space="preserve"> </w:t>
      </w:r>
      <w:r>
        <w:rPr>
          <w:b/>
          <w:bCs/>
        </w:rPr>
        <w:t xml:space="preserve">How can a holy God live with sinful people?</w:t>
      </w:r>
      <w:r>
        <w:t xml:space="preserve"> </w:t>
      </w:r>
      <w:r>
        <w:t xml:space="preserve">Ask students to answer it in one sentence using what they have learned.</w:t>
      </w:r>
    </w:p>
    <w:p>
      <w:pPr>
        <w:pStyle w:val="BodyText"/>
      </w:pPr>
      <w:r>
        <w:rPr>
          <w:b/>
          <w:bCs/>
        </w:rPr>
        <w:t xml:space="preserve">Model prayer</w:t>
      </w:r>
      <w:r>
        <w:t xml:space="preserve"> </w:t>
      </w:r>
      <w:r>
        <w:t xml:space="preserve">(students may join in or listen):</w:t>
      </w:r>
    </w:p>
    <w:p>
      <w:pPr>
        <w:pStyle w:val="BlockText"/>
      </w:pPr>
      <w:r>
        <w:t xml:space="preserve">God, thank you that you want to live with your people. Thank you that Jesus came to live among us, and that through his death the way to you is open. Help us to come close to you. Amen.</w:t>
      </w:r>
    </w:p>
    <w:bookmarkEnd w:id="15"/>
    <w:bookmarkStart w:id="16" w:name="exit-ticket"/>
    <w:p>
      <w:pPr>
        <w:pStyle w:val="Heading2"/>
      </w:pPr>
      <w:r>
        <w:t xml:space="preserve">Exit ticket</w:t>
      </w:r>
    </w:p>
    <w:p>
      <w:pPr>
        <w:pStyle w:val="Compact"/>
        <w:numPr>
          <w:ilvl w:val="0"/>
          <w:numId w:val="1009"/>
        </w:numPr>
      </w:pPr>
      <w:r>
        <w:t xml:space="preserve">Why did God tell Israel to build the tabernacle?</w:t>
      </w:r>
    </w:p>
    <w:p>
      <w:pPr>
        <w:pStyle w:val="Compact"/>
        <w:numPr>
          <w:ilvl w:val="0"/>
          <w:numId w:val="1009"/>
        </w:numPr>
      </w:pPr>
      <w:r>
        <w:t xml:space="preserve">Name one thing in the tabernacle that showed God was near, and one that showed he was holy.</w:t>
      </w:r>
    </w:p>
    <w:p>
      <w:pPr>
        <w:pStyle w:val="Compact"/>
        <w:numPr>
          <w:ilvl w:val="0"/>
          <w:numId w:val="1009"/>
        </w:numPr>
      </w:pPr>
      <w:r>
        <w:t xml:space="preserve">Give two ways the tabernacle points to Jesus.</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Explain</w:t>
      </w:r>
      <w:r>
        <w:t xml:space="preserve"> </w:t>
      </w:r>
      <w:r>
        <w:t xml:space="preserve">“holy”</w:t>
      </w:r>
      <w:r>
        <w:t xml:space="preserve"> </w:t>
      </w:r>
      <w:r>
        <w:t xml:space="preserve">(set apart, completely pure),</w:t>
      </w:r>
      <w:r>
        <w:t xml:space="preserve"> </w:t>
      </w:r>
      <w:r>
        <w:t xml:space="preserve">“glory”</w:t>
      </w:r>
      <w:r>
        <w:t xml:space="preserve"> </w:t>
      </w:r>
      <w:r>
        <w:t xml:space="preserve">(the weight and brightness of who God is),</w:t>
      </w:r>
      <w:r>
        <w:t xml:space="preserve"> </w:t>
      </w:r>
      <w:r>
        <w:t xml:space="preserve">“sacrifice”</w:t>
      </w:r>
      <w:r>
        <w:t xml:space="preserve"> </w:t>
      </w:r>
      <w:r>
        <w:t xml:space="preserve">and</w:t>
      </w:r>
      <w:r>
        <w:t xml:space="preserve"> </w:t>
      </w:r>
      <w:r>
        <w:t xml:space="preserve">“priest”</w:t>
      </w:r>
      <w:r>
        <w:t xml:space="preserve"> </w:t>
      </w:r>
      <w:r>
        <w:t xml:space="preserve">(someone who goes between God and people).</w:t>
      </w:r>
    </w:p>
    <w:p>
      <w:pPr>
        <w:pStyle w:val="Compact"/>
        <w:numPr>
          <w:ilvl w:val="0"/>
          <w:numId w:val="1010"/>
        </w:numPr>
      </w:pPr>
      <w:r>
        <w:t xml:space="preserve">Students who aren’t Christians can engage with the question,</w:t>
      </w:r>
      <w:r>
        <w:t xml:space="preserve"> </w:t>
      </w:r>
      <w:r>
        <w:t xml:space="preserve">“If there is a God, would we want him close, or would we be afraid of him?”</w:t>
      </w:r>
      <w:r>
        <w:t xml:space="preserve"> </w:t>
      </w:r>
      <w:r>
        <w:t xml:space="preserve">The tabernacle says both are right.</w:t>
      </w:r>
    </w:p>
    <w:p>
      <w:pPr>
        <w:pStyle w:val="Heading3"/>
      </w:pPr>
      <w:r>
        <w:rPr>
          <w:bCs/>
        </w:rPr>
        <w:t xml:space="preserve">Support and extension</w:t>
      </w:r>
    </w:p>
    <w:p>
      <w:pPr>
        <w:pStyle w:val="Compact"/>
        <w:numPr>
          <w:ilvl w:val="0"/>
          <w:numId w:val="1011"/>
        </w:numPr>
      </w:pPr>
      <w:r>
        <w:t xml:space="preserve">Support: give students a floor plan with the objects already drawn, so they only need to label them and add the Jesus links.</w:t>
      </w:r>
    </w:p>
    <w:p>
      <w:pPr>
        <w:pStyle w:val="Compact"/>
        <w:numPr>
          <w:ilvl w:val="0"/>
          <w:numId w:val="1011"/>
        </w:numPr>
      </w:pPr>
      <w:r>
        <w:t xml:space="preserve">Extension: read Hebrews 9:1–14. How does the writer use the tabernacle to explain what Jesus has done?</w:t>
      </w:r>
    </w:p>
    <w:p>
      <w:pPr>
        <w:pStyle w:val="Compact"/>
        <w:numPr>
          <w:ilvl w:val="0"/>
          <w:numId w:val="1011"/>
        </w:numPr>
      </w:pPr>
      <w:r>
        <w:t xml:space="preserve">Christians have found many links between the tabernacle and Jesus. Some, like the torn curtain and the sacrifices, are made directly in the New Testament; others are more of a reflection. If students suggest their own links, invite them, but help them see which ones the Bible itself makes.</w:t>
      </w:r>
    </w:p>
    <w:p>
      <w:pPr>
        <w:pStyle w:val="Heading3"/>
      </w:pPr>
      <w:r>
        <w:rPr>
          <w:bCs/>
        </w:rPr>
        <w:t xml:space="preserve">Pastoral care</w:t>
      </w:r>
    </w:p>
    <w:p>
      <w:pPr>
        <w:pStyle w:val="Compact"/>
        <w:numPr>
          <w:ilvl w:val="0"/>
          <w:numId w:val="1012"/>
        </w:numPr>
      </w:pPr>
      <w:r>
        <w:t xml:space="preserve">Animal sacrifice may trouble some students. Explain briefly that it showed how serious sin is, and that Hebrews says these sacrifices were pointing forward to Jesus and are no longer needed.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tabernacle: God lives with his people</dc:title>
  <dc:creator/>
  <cp:keywords/>
  <dcterms:created xsi:type="dcterms:W3CDTF">2026-11-04T20:48:25Z</dcterms:created>
  <dcterms:modified xsi:type="dcterms:W3CDTF">2026-11-04T20:48:25Z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Lesson notes · 55 minutes</vt:lpwstr>
  </property>
</Properties>
</file>