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Work, money and a good name</w:t>
      </w:r>
    </w:p>
    <w:p>
      <w:pPr>
        <w:pStyle w:val="Subtitle"/>
      </w:pPr>
      <w:r>
        <w:t xml:space="preserve">Year 8 Bible · Term 4 · Lesson notes · 55 minutes</w:t>
      </w:r>
    </w:p>
    <w:p>
      <w:pPr>
        <w:pStyle w:val="BlockText"/>
      </w:pPr>
      <w:r>
        <w:t xml:space="preserve">“A good name is more desirable than great riches; favor is better than silver and gold.” (Proverbs 22:1)</w:t>
      </w:r>
    </w:p>
    <w:bookmarkStart w:id="9" w:name="lesson-overview"/>
    <w:p>
      <w:pPr>
        <w:pStyle w:val="Heading2"/>
      </w:pPr>
      <w:r>
        <w:t xml:space="preserve">Lesson overview</w:t>
      </w:r>
    </w:p>
    <w:p>
      <w:pPr>
        <w:pStyle w:val="FirstParagraph"/>
      </w:pPr>
      <w:r>
        <w:t xml:space="preserve">Big idea:</w:t>
      </w:r>
      <w:r>
        <w:t xml:space="preserve"> </w:t>
      </w:r>
      <w:r>
        <w:rPr>
          <w:b/>
          <w:bCs/>
        </w:rPr>
        <w:t xml:space="preserve">Wise people work faithfully, handle money with open hands and value a good name more than riches, because they serve the Lord, who became poor to make us rich.</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Proverbs 6:6–11; 22:1 (with Proverbs 13:11; 30:8–9; Colossians 3:23–24; 2 Corinthians 8:9)</w:t>
            </w:r>
          </w:p>
        </w:tc>
      </w:tr>
      <w:tr>
        <w:tc>
          <w:tcPr/>
          <w:p>
            <w:pPr>
              <w:pStyle w:val="Compact"/>
            </w:pPr>
            <w:r>
              <w:t xml:space="preserve">Resources</w:t>
            </w:r>
          </w:p>
        </w:tc>
        <w:tc>
          <w:tcPr/>
          <w:p>
            <w:pPr>
              <w:pStyle w:val="Compact"/>
            </w:pPr>
            <w:r>
              <w:t xml:space="preserve">Bibles or printed passages, worksheet,</w:t>
            </w:r>
            <w:r>
              <w:t xml:space="preserve"> </w:t>
            </w:r>
            <w:r>
              <w:t xml:space="preserve">“would you rather”</w:t>
            </w:r>
            <w:r>
              <w:t xml:space="preserve"> </w:t>
            </w:r>
            <w:r>
              <w:t xml:space="preserve">slide, a picture of an ant colony (optional)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Proverbs 6:6–11 teaches about work and laziness.</w:t>
      </w:r>
    </w:p>
    <w:p>
      <w:pPr>
        <w:pStyle w:val="Compact"/>
        <w:numPr>
          <w:ilvl w:val="0"/>
          <w:numId w:val="1001"/>
        </w:numPr>
      </w:pPr>
      <w:r>
        <w:t xml:space="preserve">Understand Proverbs’ wisdom about money: slow and steady, content and generous.</w:t>
      </w:r>
    </w:p>
    <w:p>
      <w:pPr>
        <w:pStyle w:val="Compact"/>
        <w:numPr>
          <w:ilvl w:val="0"/>
          <w:numId w:val="1001"/>
        </w:numPr>
      </w:pPr>
      <w:r>
        <w:t xml:space="preserve">Understand why a good name matters more than riches, and how Jesus changes our view of money.</w:t>
      </w:r>
    </w:p>
    <w:p>
      <w:pPr>
        <w:pStyle w:val="Heading3"/>
      </w:pPr>
      <w:r>
        <w:rPr>
          <w:bCs/>
        </w:rPr>
        <w:t xml:space="preserve">Success criteria</w:t>
      </w:r>
    </w:p>
    <w:p>
      <w:pPr>
        <w:pStyle w:val="Compact"/>
        <w:numPr>
          <w:ilvl w:val="0"/>
          <w:numId w:val="1002"/>
        </w:numPr>
      </w:pPr>
      <w:r>
        <w:t xml:space="preserve">I can explain the lesson of the ant in my own words.</w:t>
      </w:r>
    </w:p>
    <w:p>
      <w:pPr>
        <w:pStyle w:val="Compact"/>
        <w:numPr>
          <w:ilvl w:val="0"/>
          <w:numId w:val="1002"/>
        </w:numPr>
      </w:pPr>
      <w:r>
        <w:t xml:space="preserve">I can name two pieces of money wisdom from Proverbs.</w:t>
      </w:r>
    </w:p>
    <w:p>
      <w:pPr>
        <w:pStyle w:val="Compact"/>
        <w:numPr>
          <w:ilvl w:val="0"/>
          <w:numId w:val="1002"/>
        </w:numPr>
      </w:pPr>
      <w:r>
        <w:t xml:space="preserve">I can explain Proverbs 22:1 and apply it to a school situation.</w:t>
      </w:r>
    </w:p>
    <w:p>
      <w:pPr>
        <w:pStyle w:val="Heading3"/>
      </w:pPr>
      <w:r>
        <w:rPr>
          <w:bCs/>
        </w:rPr>
        <w:t xml:space="preserve">Lesson flow</w:t>
      </w:r>
    </w:p>
    <w:p>
      <w:pPr>
        <w:pStyle w:val="Compact"/>
        <w:numPr>
          <w:ilvl w:val="0"/>
          <w:numId w:val="1003"/>
        </w:numPr>
      </w:pPr>
      <w:r>
        <w:t xml:space="preserve">Hook: would you rather? (8 min)</w:t>
      </w:r>
    </w:p>
    <w:p>
      <w:pPr>
        <w:pStyle w:val="Compact"/>
        <w:numPr>
          <w:ilvl w:val="0"/>
          <w:numId w:val="1003"/>
        </w:numPr>
      </w:pPr>
      <w:r>
        <w:t xml:space="preserve">Learn from the ant: Proverbs 6:6–11 (14 min)</w:t>
      </w:r>
    </w:p>
    <w:p>
      <w:pPr>
        <w:pStyle w:val="Compact"/>
        <w:numPr>
          <w:ilvl w:val="0"/>
          <w:numId w:val="1003"/>
        </w:numPr>
      </w:pPr>
      <w:r>
        <w:t xml:space="preserve">Money wisdom (13 min)</w:t>
      </w:r>
    </w:p>
    <w:p>
      <w:pPr>
        <w:pStyle w:val="Compact"/>
        <w:numPr>
          <w:ilvl w:val="0"/>
          <w:numId w:val="1003"/>
        </w:numPr>
      </w:pPr>
      <w:r>
        <w:t xml:space="preserve">A good name, and Jesus (12 min)</w:t>
      </w:r>
    </w:p>
    <w:p>
      <w:pPr>
        <w:pStyle w:val="Compact"/>
        <w:numPr>
          <w:ilvl w:val="0"/>
          <w:numId w:val="1003"/>
        </w:numPr>
      </w:pPr>
      <w:r>
        <w:t xml:space="preserve">Wrap-up and exit ticket (8 min)</w:t>
      </w:r>
    </w:p>
    <w:bookmarkEnd w:id="9"/>
    <w:bookmarkStart w:id="10" w:name="hook-would-you-rather-8-min"/>
    <w:p>
      <w:pPr>
        <w:pStyle w:val="Heading2"/>
      </w:pPr>
      <w:r>
        <w:t xml:space="preserve">1. Hook: would you rather? (8 min)</w:t>
      </w:r>
    </w:p>
    <w:p>
      <w:pPr>
        <w:pStyle w:val="FirstParagraph"/>
      </w:pPr>
      <w:r>
        <w:t xml:space="preserve">Students test what they really value.</w:t>
      </w:r>
    </w:p>
    <w:p>
      <w:pPr>
        <w:pStyle w:val="BodyText"/>
      </w:pPr>
      <w:r>
        <w:t xml:space="preserve">Students move to one side of the room (or vote) for each:</w:t>
      </w:r>
    </w:p>
    <w:p>
      <w:pPr>
        <w:pStyle w:val="Compact"/>
        <w:numPr>
          <w:ilvl w:val="0"/>
          <w:numId w:val="1004"/>
        </w:numPr>
      </w:pPr>
      <w:r>
        <w:t xml:space="preserve">Would you rather have</w:t>
      </w:r>
      <w:r>
        <w:t xml:space="preserve"> </w:t>
      </w:r>
      <w:r>
        <w:rPr>
          <w:b/>
          <w:bCs/>
        </w:rPr>
        <w:t xml:space="preserve">$1 million</w:t>
      </w:r>
      <w:r>
        <w:t xml:space="preserve"> </w:t>
      </w:r>
      <w:r>
        <w:t xml:space="preserve">but everyone thinks you’re a cheat,</w:t>
      </w:r>
      <w:r>
        <w:t xml:space="preserve"> </w:t>
      </w:r>
      <w:r>
        <w:rPr>
          <w:b/>
          <w:bCs/>
        </w:rPr>
        <w:t xml:space="preserve">or</w:t>
      </w:r>
      <w:r>
        <w:t xml:space="preserve"> </w:t>
      </w:r>
      <w:r>
        <w:t xml:space="preserve">normal pocket money and everyone trusts you?</w:t>
      </w:r>
    </w:p>
    <w:p>
      <w:pPr>
        <w:pStyle w:val="Compact"/>
        <w:numPr>
          <w:ilvl w:val="0"/>
          <w:numId w:val="1004"/>
        </w:numPr>
      </w:pPr>
      <w:r>
        <w:t xml:space="preserve">Would you rather get</w:t>
      </w:r>
      <w:r>
        <w:t xml:space="preserve"> </w:t>
      </w:r>
      <w:r>
        <w:rPr>
          <w:b/>
          <w:bCs/>
        </w:rPr>
        <w:t xml:space="preserve">an A by copying</w:t>
      </w:r>
      <w:r>
        <w:t xml:space="preserve"> </w:t>
      </w:r>
      <w:r>
        <w:t xml:space="preserve">an assignment (no one will ever know),</w:t>
      </w:r>
      <w:r>
        <w:t xml:space="preserve"> </w:t>
      </w:r>
      <w:r>
        <w:rPr>
          <w:b/>
          <w:bCs/>
        </w:rPr>
        <w:t xml:space="preserve">or a C you earned</w:t>
      </w:r>
      <w:r>
        <w:t xml:space="preserve">?</w:t>
      </w:r>
    </w:p>
    <w:p>
      <w:pPr>
        <w:pStyle w:val="Compact"/>
        <w:numPr>
          <w:ilvl w:val="0"/>
          <w:numId w:val="1004"/>
        </w:numPr>
      </w:pPr>
      <w:r>
        <w:t xml:space="preserve">Would you rather be a</w:t>
      </w:r>
      <w:r>
        <w:t xml:space="preserve"> </w:t>
      </w:r>
      <w:r>
        <w:rPr>
          <w:b/>
          <w:bCs/>
        </w:rPr>
        <w:t xml:space="preserve">famous influencer</w:t>
      </w:r>
      <w:r>
        <w:t xml:space="preserve"> </w:t>
      </w:r>
      <w:r>
        <w:t xml:space="preserve">whose life online is fake,</w:t>
      </w:r>
      <w:r>
        <w:t xml:space="preserve"> </w:t>
      </w:r>
      <w:r>
        <w:rPr>
          <w:b/>
          <w:bCs/>
        </w:rPr>
        <w:t xml:space="preserve">or unknown</w:t>
      </w:r>
      <w:r>
        <w:t xml:space="preserve"> </w:t>
      </w:r>
      <w:r>
        <w:t xml:space="preserve">but real?</w:t>
      </w:r>
    </w:p>
    <w:p>
      <w:pPr>
        <w:pStyle w:val="FirstParagraph"/>
      </w:pPr>
      <w:r>
        <w:t xml:space="preserve">After each, ask one or two students on each side why they chose it. Draw out: we say we value honesty, but money, marks and fame pull hard.</w:t>
      </w:r>
    </w:p>
    <w:p>
      <w:pPr>
        <w:pStyle w:val="BodyText"/>
      </w:pPr>
      <w:r>
        <w:rPr>
          <w:b/>
          <w:bCs/>
        </w:rPr>
        <w:t xml:space="preserve">Teacher line:</w:t>
      </w:r>
      <w:r>
        <w:t xml:space="preserve"> </w:t>
      </w:r>
      <w:r>
        <w:t xml:space="preserve">“Proverbs has a lot to say about work and money. It’s one of the most practical books in the Bible. But it keeps asking a deeper question: what are you really living for?”</w:t>
      </w:r>
    </w:p>
    <w:bookmarkEnd w:id="10"/>
    <w:bookmarkStart w:id="11" w:name="learn-from-the-ant-proverbs-6611-14-min"/>
    <w:p>
      <w:pPr>
        <w:pStyle w:val="Heading2"/>
      </w:pPr>
      <w:r>
        <w:t xml:space="preserve">2. Learn from the ant: Proverbs 6:6–11 (14 min)</w:t>
      </w:r>
    </w:p>
    <w:p>
      <w:pPr>
        <w:pStyle w:val="FirstParagraph"/>
      </w:pPr>
      <w:r>
        <w:t xml:space="preserve">Wisdom works faithfully, even when no one is watching.</w:t>
      </w:r>
    </w:p>
    <w:p>
      <w:pPr>
        <w:pStyle w:val="BlockText"/>
      </w:pPr>
      <w:r>
        <w:t xml:space="preserve">“Walk in the manner of the ant, O slacker; observe its ways and become wise. Without a commander, without an overseer or ruler, it prepares its provisions in summer; it gathers its food at harvest.”</w:t>
      </w:r>
      <w:r>
        <w:t xml:space="preserve"> </w:t>
      </w:r>
      <w:r>
        <w:t xml:space="preserve">(Proverbs 6:6–8)</w:t>
      </w:r>
    </w:p>
    <w:p>
      <w:pPr>
        <w:pStyle w:val="BlockText"/>
      </w:pPr>
      <w:r>
        <w:t xml:space="preserve">“A little sleep, a little slumber, a little folding of the hands to rest, and poverty will come upon you like a robber, and need like a bandit.”</w:t>
      </w:r>
      <w:r>
        <w:t xml:space="preserve"> </w:t>
      </w:r>
      <w:r>
        <w:t xml:space="preserve">(Proverbs 6:10–11)</w:t>
      </w:r>
    </w:p>
    <w:p>
      <w:pPr>
        <w:pStyle w:val="Heading3"/>
      </w:pPr>
      <w:r>
        <w:rPr>
          <w:bCs/>
        </w:rPr>
        <w:t xml:space="preserve">Teaching points</w:t>
      </w:r>
    </w:p>
    <w:p>
      <w:pPr>
        <w:pStyle w:val="Compact"/>
        <w:numPr>
          <w:ilvl w:val="0"/>
          <w:numId w:val="1005"/>
        </w:numPr>
      </w:pPr>
      <w:r>
        <w:t xml:space="preserve">The ant has</w:t>
      </w:r>
      <w:r>
        <w:t xml:space="preserve"> </w:t>
      </w:r>
      <w:r>
        <w:rPr>
          <w:b/>
          <w:bCs/>
        </w:rPr>
        <w:t xml:space="preserve">no boss</w:t>
      </w:r>
      <w:r>
        <w:t xml:space="preserve"> </w:t>
      </w:r>
      <w:r>
        <w:t xml:space="preserve">standing over it (v. 7). Wise people do the right thing without being supervised.</w:t>
      </w:r>
    </w:p>
    <w:p>
      <w:pPr>
        <w:pStyle w:val="Compact"/>
        <w:numPr>
          <w:ilvl w:val="0"/>
          <w:numId w:val="1005"/>
        </w:numPr>
      </w:pPr>
      <w:r>
        <w:t xml:space="preserve">The ant</w:t>
      </w:r>
      <w:r>
        <w:t xml:space="preserve"> </w:t>
      </w:r>
      <w:r>
        <w:rPr>
          <w:b/>
          <w:bCs/>
        </w:rPr>
        <w:t xml:space="preserve">plans ahead</w:t>
      </w:r>
      <w:r>
        <w:t xml:space="preserve">: it stores food in summer for later (v. 8). That’s starting the assignment when it’s set, not the night before.</w:t>
      </w:r>
    </w:p>
    <w:p>
      <w:pPr>
        <w:pStyle w:val="Compact"/>
        <w:numPr>
          <w:ilvl w:val="0"/>
          <w:numId w:val="1005"/>
        </w:numPr>
      </w:pPr>
      <w:r>
        <w:t xml:space="preserve">The</w:t>
      </w:r>
      <w:r>
        <w:t xml:space="preserve"> </w:t>
      </w:r>
      <w:r>
        <w:rPr>
          <w:b/>
          <w:bCs/>
        </w:rPr>
        <w:t xml:space="preserve">sluggard</w:t>
      </w:r>
      <w:r>
        <w:t xml:space="preserve"> </w:t>
      </w:r>
      <w:r>
        <w:t xml:space="preserve">(lazy person) doesn’t plan to fail. He just keeps choosing a little more rest (v. 10). Procrastination works in small steps, like the two paths from Lesson 2.</w:t>
      </w:r>
    </w:p>
    <w:p>
      <w:pPr>
        <w:pStyle w:val="Compact"/>
        <w:numPr>
          <w:ilvl w:val="0"/>
          <w:numId w:val="1005"/>
        </w:numPr>
      </w:pPr>
      <w:r>
        <w:t xml:space="preserve">Trouble comes</w:t>
      </w:r>
      <w:r>
        <w:t xml:space="preserve"> </w:t>
      </w:r>
      <w:r>
        <w:rPr>
          <w:b/>
          <w:bCs/>
        </w:rPr>
        <w:t xml:space="preserve">suddenly</w:t>
      </w:r>
      <w:r>
        <w:t xml:space="preserve">, like a robber (v. 11): the due date arrives and there’s nothing done.</w:t>
      </w:r>
    </w:p>
    <w:p>
      <w:pPr>
        <w:pStyle w:val="FirstParagraph"/>
      </w:pPr>
      <w:r>
        <w:t xml:space="preserve">Students complete</w:t>
      </w:r>
      <w:r>
        <w:t xml:space="preserve"> </w:t>
      </w:r>
      <w:r>
        <w:rPr>
          <w:b/>
          <w:bCs/>
        </w:rPr>
        <w:t xml:space="preserve">Part A</w:t>
      </w:r>
      <w:r>
        <w:t xml:space="preserve"> </w:t>
      </w:r>
      <w:r>
        <w:t xml:space="preserve">of the worksheet.</w:t>
      </w:r>
    </w:p>
    <w:p>
      <w:pPr>
        <w:pStyle w:val="BodyText"/>
      </w:pPr>
      <w:r>
        <w:rPr>
          <w:b/>
          <w:bCs/>
        </w:rPr>
        <w:t xml:space="preserve">Remember how Proverbs works.</w:t>
      </w:r>
      <w:r>
        <w:t xml:space="preserve"> </w:t>
      </w:r>
      <w:r>
        <w:t xml:space="preserve">This is general wisdom, not a rule that poor people are lazy. Proverbs itself says poverty can come from injustice (Proverbs 13:23) and that God cares for the poor (Proverbs 14:31; 19:17). Also, Proverbs is against laziness, not rest: God built rest into the week (Exodus 20:8–11).</w:t>
      </w:r>
    </w:p>
    <w:p>
      <w:pPr>
        <w:pStyle w:val="Heading3"/>
      </w:pPr>
      <w:r>
        <w:rPr>
          <w:bCs/>
        </w:rPr>
        <w:t xml:space="preserve">Discussion questions</w:t>
      </w:r>
    </w:p>
    <w:p>
      <w:pPr>
        <w:pStyle w:val="Compact"/>
        <w:numPr>
          <w:ilvl w:val="0"/>
          <w:numId w:val="1006"/>
        </w:numPr>
      </w:pPr>
      <w:r>
        <w:t xml:space="preserve">Where does</w:t>
      </w:r>
      <w:r>
        <w:t xml:space="preserve"> </w:t>
      </w:r>
      <w:r>
        <w:t xml:space="preserve">“just a little more”</w:t>
      </w:r>
      <w:r>
        <w:t xml:space="preserve"> </w:t>
      </w:r>
      <w:r>
        <w:t xml:space="preserve">show up in your life (gaming, scrolling, sleeping in, homework)?</w:t>
      </w:r>
    </w:p>
    <w:p>
      <w:pPr>
        <w:pStyle w:val="Compact"/>
        <w:numPr>
          <w:ilvl w:val="0"/>
          <w:numId w:val="1006"/>
        </w:numPr>
      </w:pPr>
      <w:r>
        <w:t xml:space="preserve">Why is working hard when no one is watching a sign of real character?</w:t>
      </w:r>
    </w:p>
    <w:bookmarkEnd w:id="11"/>
    <w:bookmarkStart w:id="12" w:name="money-wisdom-13-min"/>
    <w:p>
      <w:pPr>
        <w:pStyle w:val="Heading2"/>
      </w:pPr>
      <w:r>
        <w:t xml:space="preserve">3. Money wisdom (13 min)</w:t>
      </w:r>
    </w:p>
    <w:p>
      <w:pPr>
        <w:pStyle w:val="FirstParagraph"/>
      </w:pPr>
      <w:r>
        <w:t xml:space="preserve">Proverbs teaches a wise attitude to money: steady, content and generous.</w:t>
      </w:r>
    </w:p>
    <w:p>
      <w:pPr>
        <w:pStyle w:val="BodyText"/>
      </w:pPr>
      <w:r>
        <w:t xml:space="preserve">Read the two key proverbs:</w:t>
      </w:r>
    </w:p>
    <w:p>
      <w:pPr>
        <w:pStyle w:val="BlockText"/>
      </w:pPr>
      <w:r>
        <w:t xml:space="preserve">“Dishonest wealth will dwindle, but what is earned through hard work will be multiplied.”</w:t>
      </w:r>
      <w:r>
        <w:t xml:space="preserve"> </w:t>
      </w:r>
      <w:r>
        <w:t xml:space="preserve">(Proverbs 13:11)</w:t>
      </w:r>
    </w:p>
    <w:p>
      <w:pPr>
        <w:pStyle w:val="BlockText"/>
      </w:pPr>
      <w:r>
        <w:t xml:space="preserve">“Keep falsehood and deceitful words far from me. Give me neither poverty nor riches; feed me with the bread that is my portion. Otherwise, I may have too much and deny You, saying, ‘Who is the LORD?’ Or I may become poor and steal, profaning the name of my God.”</w:t>
      </w:r>
      <w:r>
        <w:t xml:space="preserve"> </w:t>
      </w:r>
      <w:r>
        <w:t xml:space="preserve">(Proverbs 30:8–9)</w:t>
      </w:r>
    </w:p>
    <w:p>
      <w:pPr>
        <w:pStyle w:val="FirstParagraph"/>
      </w:pPr>
      <w:r>
        <w:t xml:space="preserve">Students fill in</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Proverb</w:t>
            </w:r>
          </w:p>
        </w:tc>
        <w:tc>
          <w:tcPr/>
          <w:p>
            <w:pPr>
              <w:keepNext/>
              <w:pStyle w:val="Compact"/>
            </w:pPr>
            <w:r>
              <w:t xml:space="preserve">Money wisdom</w:t>
            </w:r>
          </w:p>
        </w:tc>
        <w:tc>
          <w:tcPr/>
          <w:p>
            <w:pPr>
              <w:keepNext/>
              <w:pStyle w:val="Compact"/>
            </w:pPr>
            <w:r>
              <w:t xml:space="preserve">Where we see the opposite today</w:t>
            </w:r>
          </w:p>
        </w:tc>
      </w:tr>
      <w:tr>
        <w:tc>
          <w:tcPr/>
          <w:p>
            <w:pPr>
              <w:keepNext/>
              <w:pStyle w:val="Compact"/>
            </w:pPr>
            <w:r>
              <w:t xml:space="preserve">13:11</w:t>
            </w:r>
          </w:p>
        </w:tc>
        <w:tc>
          <w:tcPr/>
          <w:p>
            <w:pPr>
              <w:keepNext/>
              <w:pStyle w:val="Compact"/>
            </w:pPr>
            <w:r>
              <w:t xml:space="preserve">Slow and steady beats quick and easy</w:t>
            </w:r>
          </w:p>
        </w:tc>
        <w:tc>
          <w:tcPr/>
          <w:p>
            <w:pPr>
              <w:keepNext/>
              <w:pStyle w:val="Compact"/>
            </w:pPr>
            <w:r>
              <w:t xml:space="preserve">“Get rich quick”</w:t>
            </w:r>
            <w:r>
              <w:t xml:space="preserve"> </w:t>
            </w:r>
            <w:r>
              <w:t xml:space="preserve">influencers, betting ads, crypto hype, loot boxes</w:t>
            </w:r>
          </w:p>
        </w:tc>
      </w:tr>
      <w:tr>
        <w:tc>
          <w:tcPr/>
          <w:p>
            <w:pPr>
              <w:keepNext/>
              <w:pStyle w:val="Compact"/>
            </w:pPr>
            <w:r>
              <w:t xml:space="preserve">30:8–9</w:t>
            </w:r>
          </w:p>
        </w:tc>
        <w:tc>
          <w:tcPr/>
          <w:p>
            <w:pPr>
              <w:keepNext/>
              <w:pStyle w:val="Compact"/>
            </w:pPr>
            <w:r>
              <w:t xml:space="preserve">Ask for enough; both too little and too much bring temptation</w:t>
            </w:r>
          </w:p>
        </w:tc>
        <w:tc>
          <w:tcPr/>
          <w:p>
            <w:pPr>
              <w:keepNext/>
              <w:pStyle w:val="Compact"/>
            </w:pPr>
            <w:r>
              <w:t xml:space="preserve">Always wanting the next phone, shoes or upgrade</w:t>
            </w:r>
          </w:p>
        </w:tc>
      </w:tr>
      <w:tr>
        <w:tc>
          <w:tcPr/>
          <w:p>
            <w:pPr>
              <w:keepNext/>
              <w:pStyle w:val="Compact"/>
            </w:pPr>
            <w:r>
              <w:t xml:space="preserve">11:24–25</w:t>
            </w:r>
          </w:p>
        </w:tc>
        <w:tc>
          <w:tcPr/>
          <w:p>
            <w:pPr>
              <w:keepNext/>
              <w:pStyle w:val="Compact"/>
            </w:pPr>
            <w:r>
              <w:t xml:space="preserve">Generous people end up richer in the ways that matter</w:t>
            </w:r>
          </w:p>
        </w:tc>
        <w:tc>
          <w:tcPr/>
          <w:p>
            <w:pPr>
              <w:keepNext/>
              <w:pStyle w:val="Compact"/>
            </w:pPr>
            <w:r>
              <w:t xml:space="preserve">“It’s mine, I earned it”</w:t>
            </w:r>
          </w:p>
        </w:tc>
      </w:tr>
      <w:tr>
        <w:tc>
          <w:tcPr/>
          <w:p>
            <w:pPr>
              <w:pStyle w:val="Compact"/>
            </w:pPr>
            <w:r>
              <w:t xml:space="preserve">3:9</w:t>
            </w:r>
          </w:p>
        </w:tc>
        <w:tc>
          <w:tcPr/>
          <w:p>
            <w:pPr>
              <w:pStyle w:val="Compact"/>
            </w:pPr>
            <w:r>
              <w:t xml:space="preserve">Honour God with what you have</w:t>
            </w:r>
          </w:p>
        </w:tc>
        <w:tc>
          <w:tcPr/>
          <w:p>
            <w:pPr>
              <w:pStyle w:val="Compact"/>
            </w:pPr>
            <w:r>
              <w:t xml:space="preserve">Leaving God out of money completely</w:t>
            </w:r>
          </w:p>
        </w:tc>
      </w:tr>
    </w:tbl>
    <w:p>
      <w:pPr>
        <w:spacing w:before="0" w:after="0" w:line="200" w:lineRule="exact"/>
      </w:pPr>
    </w:p>
    <w:p>
      <w:pPr>
        <w:pStyle w:val="BodyText"/>
      </w:pPr>
      <w:r>
        <w:t xml:space="preserve">Ask:</w:t>
      </w:r>
      <w:r>
        <w:t xml:space="preserve"> </w:t>
      </w:r>
      <w:r>
        <w:t xml:space="preserve">“Why do you think the writer of 30:8–9 is afraid of having</w:t>
      </w:r>
      <w:r>
        <w:t xml:space="preserve"> </w:t>
      </w:r>
      <w:r>
        <w:rPr>
          <w:b/>
          <w:bCs/>
        </w:rPr>
        <w:t xml:space="preserve">too much</w:t>
      </w:r>
      <w:r>
        <w:t xml:space="preserve"> </w:t>
      </w:r>
      <w:r>
        <w:t xml:space="preserve">money?”</w:t>
      </w:r>
      <w:r>
        <w:t xml:space="preserve"> </w:t>
      </w:r>
      <w:r>
        <w:t xml:space="preserve">(He might forget God and think he doesn’t need him.)</w:t>
      </w:r>
    </w:p>
    <w:bookmarkEnd w:id="12"/>
    <w:bookmarkStart w:id="13" w:name="a-good-name-and-jesus-12-min"/>
    <w:p>
      <w:pPr>
        <w:pStyle w:val="Heading2"/>
      </w:pPr>
      <w:r>
        <w:t xml:space="preserve">4. A good name, and Jesus (12 min)</w:t>
      </w:r>
    </w:p>
    <w:p>
      <w:pPr>
        <w:pStyle w:val="FirstParagraph"/>
      </w:pPr>
      <w:r>
        <w:t xml:space="preserve">A good name is worth more than money.</w:t>
      </w:r>
    </w:p>
    <w:p>
      <w:pPr>
        <w:pStyle w:val="BlockText"/>
      </w:pPr>
      <w:r>
        <w:t xml:space="preserve">“A good name is more desirable than great riches; favor is better than silver and gold.”</w:t>
      </w:r>
      <w:r>
        <w:t xml:space="preserve"> </w:t>
      </w:r>
      <w:r>
        <w:t xml:space="preserve">(Proverbs 22:1)</w:t>
      </w:r>
    </w:p>
    <w:p>
      <w:pPr>
        <w:pStyle w:val="FirstParagraph"/>
      </w:pPr>
      <w:r>
        <w:t xml:space="preserve">Explain: a</w:t>
      </w:r>
      <w:r>
        <w:t xml:space="preserve"> </w:t>
      </w:r>
      <w:r>
        <w:rPr>
          <w:b/>
          <w:bCs/>
        </w:rPr>
        <w:t xml:space="preserve">good name</w:t>
      </w:r>
      <w:r>
        <w:t xml:space="preserve"> </w:t>
      </w:r>
      <w:r>
        <w:t xml:space="preserve">means a reputation for being trustworthy, built over time by your character. You can’t buy it, and it can be lost in one choice.</w:t>
      </w:r>
    </w:p>
    <w:p>
      <w:pPr>
        <w:pStyle w:val="BodyText"/>
      </w:pPr>
      <w:r>
        <w:rPr>
          <w:b/>
          <w:bCs/>
        </w:rPr>
        <w:t xml:space="preserve">Quick scenarios</w:t>
      </w:r>
      <w:r>
        <w:t xml:space="preserve"> </w:t>
      </w:r>
      <w:r>
        <w:t xml:space="preserve">(5 min). Pairs decide what protects a good name:</w:t>
      </w:r>
    </w:p>
    <w:p>
      <w:pPr>
        <w:pStyle w:val="Compact"/>
        <w:numPr>
          <w:ilvl w:val="0"/>
          <w:numId w:val="1007"/>
        </w:numPr>
      </w:pPr>
      <w:r>
        <w:t xml:space="preserve">You could get an AI tool to write your assignment and pass it off as your own.</w:t>
      </w:r>
    </w:p>
    <w:p>
      <w:pPr>
        <w:pStyle w:val="Compact"/>
        <w:numPr>
          <w:ilvl w:val="0"/>
          <w:numId w:val="1007"/>
        </w:numPr>
      </w:pPr>
      <w:r>
        <w:t xml:space="preserve">In a group project, one person does nothing and wants their name on it anyway.</w:t>
      </w:r>
    </w:p>
    <w:p>
      <w:pPr>
        <w:pStyle w:val="Compact"/>
        <w:numPr>
          <w:ilvl w:val="0"/>
          <w:numId w:val="1007"/>
        </w:numPr>
      </w:pPr>
      <w:r>
        <w:t xml:space="preserve">At your first part-time job, the cashier next to you says,</w:t>
      </w:r>
      <w:r>
        <w:t xml:space="preserve"> </w:t>
      </w:r>
      <w:r>
        <w:t xml:space="preserve">“Just take a drink, nobody counts them.”</w:t>
      </w:r>
    </w:p>
    <w:p>
      <w:pPr>
        <w:pStyle w:val="Compact"/>
        <w:numPr>
          <w:ilvl w:val="0"/>
          <w:numId w:val="1007"/>
        </w:numPr>
      </w:pPr>
      <w:r>
        <w:t xml:space="preserve">The canteen gives you $10 too much change.</w:t>
      </w:r>
    </w:p>
    <w:p>
      <w:pPr>
        <w:pStyle w:val="FirstParagraph"/>
      </w:pPr>
      <w:r>
        <w:rPr>
          <w:b/>
          <w:bCs/>
        </w:rPr>
        <w:t xml:space="preserve">Who we work for.</w:t>
      </w:r>
      <w:r>
        <w:t xml:space="preserve"> </w:t>
      </w:r>
      <w:r>
        <w:t xml:space="preserve">Read Colossians 3:23–24: Christians do every job, even homework and chores, as if working for the Lord, not for people.</w:t>
      </w:r>
    </w:p>
    <w:p>
      <w:pPr>
        <w:pStyle w:val="Heading3"/>
      </w:pPr>
      <w:r>
        <w:rPr>
          <w:bCs/>
        </w:rPr>
        <w:t xml:space="preserve">Pointing to Jesus:</w:t>
      </w:r>
    </w:p>
    <w:p>
      <w:pPr>
        <w:pStyle w:val="BlockText"/>
      </w:pPr>
      <w:r>
        <w:t xml:space="preserve">“For you know the grace of our Lord Jesus Christ, that though He was rich, yet for your sake He became poor, so that you through His poverty might become rich.”</w:t>
      </w:r>
      <w:r>
        <w:t xml:space="preserve"> </w:t>
      </w:r>
      <w:r>
        <w:t xml:space="preserve">(2 Corinthians 8:9)</w:t>
      </w:r>
    </w:p>
    <w:p>
      <w:pPr>
        <w:pStyle w:val="FirstParagraph"/>
      </w:pPr>
      <w:r>
        <w:t xml:space="preserve">Jesus had everything, and gave it up to make us rich in the ways that last: forgiven, adopted by God, with a home forever. When you know you have that treasure, you don’t need to grab money or cheat for marks. You can work hard, be generous and keep a good name, because your worth is already settled.</w:t>
      </w:r>
    </w:p>
    <w:p>
      <w:pPr>
        <w:pStyle w:val="BodyText"/>
      </w:pPr>
      <w:r>
        <w:t xml:space="preserve">Students complete</w:t>
      </w:r>
      <w:r>
        <w:t xml:space="preserve"> </w:t>
      </w:r>
      <w:r>
        <w:rPr>
          <w:b/>
          <w:bCs/>
        </w:rPr>
        <w:t xml:space="preserve">Part C</w:t>
      </w:r>
      <w:r>
        <w:t xml:space="preserve">.</w:t>
      </w:r>
    </w:p>
    <w:bookmarkEnd w:id="13"/>
    <w:bookmarkStart w:id="14" w:name="wrap-up-and-exit-ticket-8-min"/>
    <w:p>
      <w:pPr>
        <w:pStyle w:val="Heading2"/>
      </w:pPr>
      <w:r>
        <w:t xml:space="preserve">5. Wrap-up and exit ticket (8 min)</w:t>
      </w:r>
    </w:p>
    <w:p>
      <w:pPr>
        <w:pStyle w:val="FirstParagraph"/>
      </w:pPr>
      <w:r>
        <w:t xml:space="preserve">Students write the</w:t>
      </w:r>
      <w:r>
        <w:t xml:space="preserve"> </w:t>
      </w:r>
      <w:r>
        <w:rPr>
          <w:b/>
          <w:bCs/>
        </w:rPr>
        <w:t xml:space="preserve">Reflection</w:t>
      </w:r>
      <w:r>
        <w:t xml:space="preserve">: one area (school work, chores, money or honesty) where they will</w:t>
      </w:r>
      <w:r>
        <w:t xml:space="preserve"> </w:t>
      </w:r>
      <w:r>
        <w:t xml:space="preserve">“be the ant”</w:t>
      </w:r>
      <w:r>
        <w:t xml:space="preserve"> </w:t>
      </w:r>
      <w:r>
        <w:t xml:space="preserve">this week.</w:t>
      </w:r>
    </w:p>
    <w:p>
      <w:pPr>
        <w:pStyle w:val="Heading3"/>
      </w:pPr>
      <w:r>
        <w:rPr>
          <w:bCs/>
        </w:rPr>
        <w:t xml:space="preserve">Prayer:</w:t>
      </w:r>
    </w:p>
    <w:p>
      <w:pPr>
        <w:pStyle w:val="BlockText"/>
      </w:pPr>
      <w:r>
        <w:t xml:space="preserve">Lord Jesus, thank you that you became poor so we could be rich in you. Help us to work faithfully, use money wisely and generously, and keep a good name for your sake. Amen.</w:t>
      </w:r>
    </w:p>
    <w:bookmarkEnd w:id="14"/>
    <w:bookmarkStart w:id="15" w:name="exit-ticket"/>
    <w:p>
      <w:pPr>
        <w:pStyle w:val="Heading2"/>
      </w:pPr>
      <w:r>
        <w:t xml:space="preserve">Exit ticket</w:t>
      </w:r>
    </w:p>
    <w:p>
      <w:pPr>
        <w:pStyle w:val="Compact"/>
        <w:numPr>
          <w:ilvl w:val="0"/>
          <w:numId w:val="1008"/>
        </w:numPr>
      </w:pPr>
      <w:r>
        <w:t xml:space="preserve">What can we learn from the ant in Proverbs 6:6–8?</w:t>
      </w:r>
    </w:p>
    <w:p>
      <w:pPr>
        <w:pStyle w:val="Compact"/>
        <w:numPr>
          <w:ilvl w:val="0"/>
          <w:numId w:val="1008"/>
        </w:numPr>
      </w:pPr>
      <w:r>
        <w:t xml:space="preserve">Name one piece of money wisdom from Proverbs.</w:t>
      </w:r>
    </w:p>
    <w:p>
      <w:pPr>
        <w:pStyle w:val="Compact"/>
        <w:numPr>
          <w:ilvl w:val="0"/>
          <w:numId w:val="1008"/>
        </w:numPr>
      </w:pPr>
      <w:r>
        <w:t xml:space="preserve">Why is a good name worth more than riches?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Most students will agree with Proverbs’ practical advice. Invite students who aren’t Christians to think about the deeper question: what am I working for, and what gives me worth?</w:t>
      </w:r>
    </w:p>
    <w:p>
      <w:pPr>
        <w:pStyle w:val="Compact"/>
        <w:numPr>
          <w:ilvl w:val="0"/>
          <w:numId w:val="1009"/>
        </w:numPr>
      </w:pPr>
      <w:r>
        <w:t xml:space="preserve">New Christians can be encouraged that working hard is part of following Jesus (Colossians 3:23), and that it is a response to grace, not a way to earn it.</w:t>
      </w:r>
    </w:p>
    <w:p>
      <w:pPr>
        <w:pStyle w:val="Heading3"/>
      </w:pPr>
      <w:r>
        <w:rPr>
          <w:bCs/>
        </w:rPr>
        <w:t xml:space="preserve">Support and extension</w:t>
      </w:r>
    </w:p>
    <w:p>
      <w:pPr>
        <w:pStyle w:val="Compact"/>
        <w:numPr>
          <w:ilvl w:val="0"/>
          <w:numId w:val="1010"/>
        </w:numPr>
      </w:pPr>
      <w:r>
        <w:t xml:space="preserve">Support: give the Part B table with the</w:t>
      </w:r>
      <w:r>
        <w:t xml:space="preserve"> </w:t>
      </w:r>
      <w:r>
        <w:t xml:space="preserve">“Money wisdom”</w:t>
      </w:r>
      <w:r>
        <w:t xml:space="preserve"> </w:t>
      </w:r>
      <w:r>
        <w:t xml:space="preserve">column filled in. Provide a word bank (plan ahead, no boss, procrastinate, trustworthy, generous, content).</w:t>
      </w:r>
    </w:p>
    <w:p>
      <w:pPr>
        <w:pStyle w:val="Compact"/>
        <w:numPr>
          <w:ilvl w:val="0"/>
          <w:numId w:val="1010"/>
        </w:numPr>
      </w:pPr>
      <w:r>
        <w:t xml:space="preserve">Extension: read Luke 12:13–21, Jesus’ story of the rich fool. Which proverbs from today does it connect with?</w:t>
      </w:r>
    </w:p>
    <w:p>
      <w:pPr>
        <w:pStyle w:val="Heading3"/>
      </w:pPr>
      <w:r>
        <w:rPr>
          <w:bCs/>
        </w:rPr>
        <w:t xml:space="preserve">Pastoral care</w:t>
      </w:r>
    </w:p>
    <w:p>
      <w:pPr>
        <w:pStyle w:val="Compact"/>
        <w:numPr>
          <w:ilvl w:val="0"/>
          <w:numId w:val="1011"/>
        </w:numPr>
      </w:pPr>
      <w:r>
        <w:t xml:space="preserve">Some families are under financial stress, unemployment or debt. Avoid suggesting that poverty is caused by laziness, and don’t ask students to share about family finances.</w:t>
      </w:r>
    </w:p>
    <w:p>
      <w:pPr>
        <w:pStyle w:val="Compact"/>
        <w:numPr>
          <w:ilvl w:val="0"/>
          <w:numId w:val="1011"/>
        </w:numPr>
      </w:pPr>
      <w:r>
        <w:t xml:space="preserve">Some students work very hard and still struggle at school, especially those with learning difficulties. Make clear that faithful effort, not marks, is what the ant shows.</w:t>
      </w:r>
    </w:p>
    <w:p>
      <w:pPr>
        <w:pStyle w:val="Compact"/>
        <w:numPr>
          <w:ilvl w:val="0"/>
          <w:numId w:val="1011"/>
        </w:numPr>
      </w:pPr>
      <w:r>
        <w:t xml:space="preserve">If students mention gambling (their own or in their family), respond calmly and follow up through your school’s wellbeing process.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money and a good name</dc:title>
  <dc:creator/>
  <cp:keywords/>
  <dcterms:created xsi:type="dcterms:W3CDTF">2026-11-04T20:48:26Z</dcterms:created>
  <dcterms:modified xsi:type="dcterms:W3CDTF">2026-11-04T20:48:26Z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4 · Lesson notes · 55 minutes</vt:lpwstr>
  </property>
</Properties>
</file>