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"Before Abraham was born, I am"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Jesus use God’s own name about himself, and we weigh up what that means.</w:t>
      </w:r>
    </w:p>
    <w:bookmarkStart w:id="9" w:name="part-a-gods-own-name"/>
    <w:p>
      <w:pPr>
        <w:pStyle w:val="Heading2"/>
      </w:pPr>
      <w:r>
        <w:t xml:space="preserve">Part A: God’s own name</w:t>
      </w:r>
    </w:p>
    <w:p>
      <w:pPr>
        <w:pStyle w:val="FirstParagraph"/>
      </w:pPr>
      <w:r>
        <w:t xml:space="preserve">Read Exodus 3:13–15.</w:t>
      </w:r>
    </w:p>
    <w:p>
      <w:pPr>
        <w:pStyle w:val="Compact"/>
        <w:numPr>
          <w:ilvl w:val="0"/>
          <w:numId w:val="1001"/>
        </w:numPr>
      </w:pPr>
      <w:r>
        <w:t xml:space="preserve">What did Moses ask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name did God give himself in Exodus 3:14?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does this name tell us about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older-than-abraham"/>
    <w:p>
      <w:pPr>
        <w:pStyle w:val="Heading2"/>
      </w:pPr>
      <w:r>
        <w:t xml:space="preserve">Part B: Older than Abraham</w:t>
      </w:r>
    </w:p>
    <w:p>
      <w:pPr>
        <w:pStyle w:val="FirstParagraph"/>
      </w:pPr>
      <w:r>
        <w:t xml:space="preserve">Read John 8:48–59.</w:t>
      </w:r>
    </w:p>
    <w:p>
      <w:pPr>
        <w:pStyle w:val="Compact"/>
        <w:numPr>
          <w:ilvl w:val="0"/>
          <w:numId w:val="1004"/>
        </w:numPr>
      </w:pPr>
      <w:r>
        <w:t xml:space="preserve">What did the crowd say when Jesus said that people who keep his word will never see death (John 8:52–53)?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Why did the crowd think it was ridiculous that Jesus had seen Abraham (John 8:57)?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Copy out John 8:58.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do you think Jesus said</w:t>
      </w:r>
      <w:r>
        <w:t xml:space="preserve"> </w:t>
      </w:r>
      <w:r>
        <w:t xml:space="preserve">“I am”</w:t>
      </w:r>
      <w:r>
        <w:t xml:space="preserve"> </w:t>
      </w:r>
      <w:r>
        <w:t xml:space="preserve">and not</w:t>
      </w:r>
      <w:r>
        <w:t xml:space="preserve"> </w:t>
      </w:r>
      <w:r>
        <w:t xml:space="preserve">“I was”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did the crowd do next (John 8:59)?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four-corners"/>
    <w:p>
      <w:pPr>
        <w:pStyle w:val="Heading2"/>
      </w:pPr>
      <w:r>
        <w:t xml:space="preserve">Part C: Four corners</w:t>
      </w:r>
    </w:p>
    <w:p>
      <w:pPr>
        <w:pStyle w:val="Compact"/>
        <w:numPr>
          <w:ilvl w:val="0"/>
          <w:numId w:val="1009"/>
        </w:numPr>
      </w:pPr>
      <w:r>
        <w:t xml:space="preserve">If Jesus claimed to be God, what are the options? Fill in the table with your group’s ideas.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Option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would mean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Evidence for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Evidence against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Lying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Deluded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Legend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Why is</w:t>
      </w:r>
      <w:r>
        <w:t xml:space="preserve"> </w:t>
      </w:r>
      <w:r>
        <w:t xml:space="preserve">“just a good teacher”</w:t>
      </w:r>
      <w:r>
        <w:t xml:space="preserve"> </w:t>
      </w:r>
      <w:r>
        <w:t xml:space="preserve">a hard option to hold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Which option do you think the evidence points to most? Give a reason.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name did God give Moses at the burning bush, and what does it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did the crowd pick up stones in John 8:59?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Why is</w:t>
      </w:r>
      <w:r>
        <w:t xml:space="preserve"> </w:t>
      </w:r>
      <w:r>
        <w:t xml:space="preserve">“just a good teacher”</w:t>
      </w:r>
      <w:r>
        <w:t xml:space="preserve"> </w:t>
      </w:r>
      <w:r>
        <w:t xml:space="preserve">a hard option to hold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"Before Abraham was born, I am"</dc:title>
  <dc:creator/>
  <cp:keywords/>
  <dcterms:created xsi:type="dcterms:W3CDTF">2026-11-04T20:48:31Z</dcterms:created>
  <dcterms:modified xsi:type="dcterms:W3CDTF">2026-11-04T20:48:31Z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