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Not to be served, but to serve</w:t>
      </w:r>
    </w:p>
    <w:p>
      <w:pPr>
        <w:pStyle w:val="Subtitle"/>
      </w:pPr>
      <w:r>
        <w:t xml:space="preserve">Year 7 Bible · Term 3 · Lesson notes · 55 minutes</w:t>
      </w:r>
    </w:p>
    <w:p>
      <w:pPr>
        <w:pStyle w:val="BlockText"/>
      </w:pPr>
      <w:r>
        <w:t xml:space="preserve">“For even the Son of Man did not come to be served, but to serve, and to give His life as a ransom for many.” (Mark 10:45)</w:t>
      </w:r>
    </w:p>
    <w:bookmarkStart w:id="9" w:name="lesson-overview"/>
    <w:p>
      <w:pPr>
        <w:pStyle w:val="Heading2"/>
      </w:pPr>
      <w:r>
        <w:t xml:space="preserve">Lesson overview</w:t>
      </w:r>
    </w:p>
    <w:p>
      <w:pPr>
        <w:pStyle w:val="FirstParagraph"/>
      </w:pPr>
      <w:r>
        <w:t xml:space="preserve">Big idea:</w:t>
      </w:r>
      <w:r>
        <w:t xml:space="preserve"> </w:t>
      </w:r>
      <w:r>
        <w:rPr>
          <w:b/>
          <w:bCs/>
        </w:rPr>
        <w:t xml:space="preserve">In Jesus’ kingdom greatness is upside down: the great serve, because the King himself came to serve and give his life as a ransom.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10:35–45 (also Mark 10:32–34; 15:27; Isaiah 53:11–12)</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set of</w:t>
            </w:r>
            <w:r>
              <w:t xml:space="preserve"> </w:t>
            </w:r>
            <w:r>
              <w:t xml:space="preserve">“greatness”</w:t>
            </w:r>
            <w:r>
              <w:t xml:space="preserve"> </w:t>
            </w:r>
            <w:r>
              <w:t xml:space="preserve">cards (see hook)</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James and John asked for, and how Jesus answered.</w:t>
      </w:r>
    </w:p>
    <w:p>
      <w:pPr>
        <w:pStyle w:val="Compact"/>
        <w:numPr>
          <w:ilvl w:val="0"/>
          <w:numId w:val="1001"/>
        </w:numPr>
      </w:pPr>
      <w:r>
        <w:t xml:space="preserve">Understand how Jesus turned the world’s idea of greatness upside down.</w:t>
      </w:r>
    </w:p>
    <w:p>
      <w:pPr>
        <w:pStyle w:val="Compact"/>
        <w:numPr>
          <w:ilvl w:val="0"/>
          <w:numId w:val="1001"/>
        </w:numPr>
      </w:pPr>
      <w:r>
        <w:t xml:space="preserve">Understand what Jesus meant by giving his life as a ransom.</w:t>
      </w:r>
    </w:p>
    <w:p>
      <w:pPr>
        <w:pStyle w:val="Heading3"/>
      </w:pPr>
      <w:r>
        <w:rPr>
          <w:bCs/>
        </w:rPr>
        <w:t xml:space="preserve">Success criteria</w:t>
      </w:r>
    </w:p>
    <w:p>
      <w:pPr>
        <w:pStyle w:val="Compact"/>
        <w:numPr>
          <w:ilvl w:val="0"/>
          <w:numId w:val="1002"/>
        </w:numPr>
      </w:pPr>
      <w:r>
        <w:t xml:space="preserve">I can explain why James and John’s request was a problem.</w:t>
      </w:r>
    </w:p>
    <w:p>
      <w:pPr>
        <w:pStyle w:val="Compact"/>
        <w:numPr>
          <w:ilvl w:val="0"/>
          <w:numId w:val="1002"/>
        </w:numPr>
      </w:pPr>
      <w:r>
        <w:t xml:space="preserve">I can compare the world’s idea of greatness with Jesus’ idea.</w:t>
      </w:r>
    </w:p>
    <w:p>
      <w:pPr>
        <w:pStyle w:val="Compact"/>
        <w:numPr>
          <w:ilvl w:val="0"/>
          <w:numId w:val="1002"/>
        </w:numPr>
      </w:pPr>
      <w:r>
        <w:t xml:space="preserve">I can explain what a ransom is and how it describes Jesus’ death.</w:t>
      </w:r>
    </w:p>
    <w:p>
      <w:pPr>
        <w:pStyle w:val="Heading3"/>
      </w:pPr>
      <w:r>
        <w:rPr>
          <w:bCs/>
        </w:rPr>
        <w:t xml:space="preserve">Lesson flow</w:t>
      </w:r>
    </w:p>
    <w:p>
      <w:pPr>
        <w:pStyle w:val="Compact"/>
        <w:numPr>
          <w:ilvl w:val="0"/>
          <w:numId w:val="1003"/>
        </w:numPr>
      </w:pPr>
      <w:r>
        <w:t xml:space="preserve">Hook: the greatness ladder (8 min)</w:t>
      </w:r>
    </w:p>
    <w:p>
      <w:pPr>
        <w:pStyle w:val="Compact"/>
        <w:numPr>
          <w:ilvl w:val="0"/>
          <w:numId w:val="1003"/>
        </w:numPr>
      </w:pPr>
      <w:r>
        <w:t xml:space="preserve">The request: Mark 10:32–40 (12 min)</w:t>
      </w:r>
    </w:p>
    <w:p>
      <w:pPr>
        <w:pStyle w:val="Compact"/>
        <w:numPr>
          <w:ilvl w:val="0"/>
          <w:numId w:val="1003"/>
        </w:numPr>
      </w:pPr>
      <w:r>
        <w:t xml:space="preserve">Upside-down greatness: Mark 10:41–44 (12 min)</w:t>
      </w:r>
    </w:p>
    <w:p>
      <w:pPr>
        <w:pStyle w:val="Compact"/>
        <w:numPr>
          <w:ilvl w:val="0"/>
          <w:numId w:val="1003"/>
        </w:numPr>
      </w:pPr>
      <w:r>
        <w:t xml:space="preserve">The servant King: Mark 10:45 (13 min)</w:t>
      </w:r>
    </w:p>
    <w:p>
      <w:pPr>
        <w:pStyle w:val="Compact"/>
        <w:numPr>
          <w:ilvl w:val="0"/>
          <w:numId w:val="1003"/>
        </w:numPr>
      </w:pPr>
      <w:r>
        <w:t xml:space="preserve">Wrap-up and exit ticket (10 min)</w:t>
      </w:r>
    </w:p>
    <w:bookmarkEnd w:id="9"/>
    <w:bookmarkStart w:id="10" w:name="hook-the-greatness-ladder-8-min"/>
    <w:p>
      <w:pPr>
        <w:pStyle w:val="Heading2"/>
      </w:pPr>
      <w:r>
        <w:t xml:space="preserve">1. Hook: the greatness ladder (8 min)</w:t>
      </w:r>
    </w:p>
    <w:p>
      <w:pPr>
        <w:pStyle w:val="FirstParagraph"/>
      </w:pPr>
      <w:r>
        <w:t xml:space="preserve">In groups, students get cards and rank them from</w:t>
      </w:r>
      <w:r>
        <w:t xml:space="preserve"> </w:t>
      </w:r>
      <w:r>
        <w:rPr>
          <w:b/>
          <w:bCs/>
        </w:rPr>
        <w:t xml:space="preserve">most great</w:t>
      </w:r>
      <w:r>
        <w:t xml:space="preserve"> </w:t>
      </w:r>
      <w:r>
        <w:t xml:space="preserve">to</w:t>
      </w:r>
      <w:r>
        <w:t xml:space="preserve"> </w:t>
      </w:r>
      <w:r>
        <w:rPr>
          <w:b/>
          <w:bCs/>
        </w:rPr>
        <w:t xml:space="preserve">least great</w:t>
      </w:r>
      <w:r>
        <w:t xml:space="preserve">: Prime Minister, famous influencer, sports star, company boss, school captain, nurse, cleaner, someone who cares for a sick parent, volunteer at a food bank.</w:t>
      </w:r>
    </w:p>
    <w:p>
      <w:pPr>
        <w:pStyle w:val="BodyText"/>
      </w:pPr>
      <w:r>
        <w:t xml:space="preserve">Ask:</w:t>
      </w:r>
      <w:r>
        <w:t xml:space="preserve"> </w:t>
      </w:r>
      <w:r>
        <w:t xml:space="preserve">“What did you use to decide? Money? Fame? Power? Who ended up at the bottom?”</w:t>
      </w:r>
    </w:p>
    <w:p>
      <w:pPr>
        <w:pStyle w:val="BodyText"/>
      </w:pPr>
      <w:r>
        <w:rPr>
          <w:b/>
          <w:bCs/>
        </w:rPr>
        <w:t xml:space="preserve">Teacher line:</w:t>
      </w:r>
      <w:r>
        <w:t xml:space="preserve"> </w:t>
      </w:r>
      <w:r>
        <w:t xml:space="preserve">“Keep your ladders. By the end of the lesson, Jesus is going to turn them upside down.”</w:t>
      </w:r>
    </w:p>
    <w:bookmarkEnd w:id="10"/>
    <w:bookmarkStart w:id="11" w:name="the-request-mark-103240-12-min"/>
    <w:p>
      <w:pPr>
        <w:pStyle w:val="Heading2"/>
      </w:pPr>
      <w:r>
        <w:t xml:space="preserve">2. The request: Mark 10:32–40 (12 min)</w:t>
      </w:r>
    </w:p>
    <w:p>
      <w:pPr>
        <w:pStyle w:val="FirstParagraph"/>
      </w:pPr>
      <w:r>
        <w:rPr>
          <w:b/>
          <w:bCs/>
        </w:rPr>
        <w:t xml:space="preserve">Set the scene</w:t>
      </w:r>
      <w:r>
        <w:t xml:space="preserve"> </w:t>
      </w:r>
      <w:r>
        <w:t xml:space="preserve">(3 min). Jesus and his disciples are walking to Jerusalem. Read Mark 10:32–34. This is the third time Jesus says he will be handed over, killed and rise again (remember Mark 8:31), and it’s the most detailed.</w:t>
      </w:r>
    </w:p>
    <w:p>
      <w:pPr>
        <w:pStyle w:val="BodyText"/>
      </w:pPr>
      <w:r>
        <w:rPr>
          <w:b/>
          <w:bCs/>
        </w:rPr>
        <w:t xml:space="preserve">Read Mark 10:35–40.</w:t>
      </w:r>
      <w:r>
        <w:t xml:space="preserve"> </w:t>
      </w:r>
      <w:r>
        <w:t xml:space="preserve">Students complete</w:t>
      </w:r>
      <w:r>
        <w:t xml:space="preserve"> </w:t>
      </w:r>
      <w:r>
        <w:rPr>
          <w:b/>
          <w:bCs/>
        </w:rPr>
        <w:t xml:space="preserve">Part A</w:t>
      </w:r>
      <w:r>
        <w:t xml:space="preserve"> </w:t>
      </w:r>
      <w:r>
        <w:t xml:space="preserve">of the worksheet.</w:t>
      </w:r>
    </w:p>
    <w:p>
      <w:pPr>
        <w:pStyle w:val="BlockText"/>
      </w:pPr>
      <w:r>
        <w:t xml:space="preserve">“They answered, ‘Grant that one of us may sit at Your right hand and the other at Your left in Your glory.’”</w:t>
      </w:r>
      <w:r>
        <w:t xml:space="preserve"> </w:t>
      </w:r>
      <w:r>
        <w:t xml:space="preserve">(Mark 10:37)</w:t>
      </w:r>
    </w:p>
    <w:p>
      <w:pPr>
        <w:pStyle w:val="FirstParagraph"/>
      </w:pPr>
      <w:r>
        <w:t xml:space="preserve">Ask:</w:t>
      </w:r>
      <w:r>
        <w:t xml:space="preserve"> </w:t>
      </w:r>
      <w:r>
        <w:t xml:space="preserve">“Jesus has just told them he’s going to die. What do James and John ask for straight after? What does that show?”</w:t>
      </w:r>
    </w:p>
    <w:p>
      <w:pPr>
        <w:pStyle w:val="BodyText"/>
      </w:pPr>
      <w:r>
        <w:t xml:space="preserve">Explain the right and left: the seats beside a king were for his most important people. James and John want the top jobs when Jesus is King.</w:t>
      </w:r>
    </w:p>
    <w:p>
      <w:pPr>
        <w:pStyle w:val="BodyText"/>
      </w:pPr>
      <w:r>
        <w:t xml:space="preserve">Jesus asks if they can drink his</w:t>
      </w:r>
      <w:r>
        <w:t xml:space="preserve"> </w:t>
      </w:r>
      <w:r>
        <w:rPr>
          <w:b/>
          <w:bCs/>
        </w:rPr>
        <w:t xml:space="preserve">cup</w:t>
      </w:r>
      <w:r>
        <w:t xml:space="preserve"> </w:t>
      </w:r>
      <w:r>
        <w:t xml:space="preserve">and share his</w:t>
      </w:r>
      <w:r>
        <w:t xml:space="preserve"> </w:t>
      </w:r>
      <w:r>
        <w:rPr>
          <w:b/>
          <w:bCs/>
        </w:rPr>
        <w:t xml:space="preserve">baptism</w:t>
      </w:r>
      <w:r>
        <w:t xml:space="preserve">. Both are pictures of the suffering he is about to go through. In the Old Testament the</w:t>
      </w:r>
      <w:r>
        <w:t xml:space="preserve"> </w:t>
      </w:r>
      <w:r>
        <w:t xml:space="preserve">“cup”</w:t>
      </w:r>
      <w:r>
        <w:t xml:space="preserve"> </w:t>
      </w:r>
      <w:r>
        <w:t xml:space="preserve">is often a picture of God’s judgment on sin (for example Isaiah 51:17). They say yes, without understanding. Jesus says they will suffer for him (James was later killed for following Jesus, Acts 12:2), but the seats aren’t his to hand out.</w:t>
      </w:r>
    </w:p>
    <w:p>
      <w:pPr>
        <w:pStyle w:val="BodyText"/>
      </w:pPr>
      <w:r>
        <w:rPr>
          <w:b/>
          <w:bCs/>
        </w:rPr>
        <w:t xml:space="preserve">Discussion question:</w:t>
      </w:r>
      <w:r>
        <w:t xml:space="preserve"> </w:t>
      </w:r>
      <w:r>
        <w:t xml:space="preserve">Why do you think the disciples kept missing what Jesus was saying about his death?</w:t>
      </w:r>
    </w:p>
    <w:bookmarkEnd w:id="11"/>
    <w:bookmarkStart w:id="12" w:name="upside-down-greatness-mark-104144-12-min"/>
    <w:p>
      <w:pPr>
        <w:pStyle w:val="Heading2"/>
      </w:pPr>
      <w:r>
        <w:t xml:space="preserve">3. Upside-down greatness: Mark 10:41–44 (12 min)</w:t>
      </w:r>
    </w:p>
    <w:p>
      <w:pPr>
        <w:pStyle w:val="FirstParagraph"/>
      </w:pPr>
      <w:r>
        <w:t xml:space="preserve">The other ten disciples are angry (10:41). Probably not because James and John were wrong, but because they got in first!</w:t>
      </w:r>
    </w:p>
    <w:p>
      <w:pPr>
        <w:pStyle w:val="BodyText"/>
      </w:pPr>
      <w:r>
        <w:rPr>
          <w:b/>
          <w:bCs/>
        </w:rPr>
        <w:t xml:space="preserve">Read Mark 10:42–44.</w:t>
      </w:r>
    </w:p>
    <w:p>
      <w:pPr>
        <w:pStyle w:val="BlockText"/>
      </w:pPr>
      <w:r>
        <w:t xml:space="preserve">“But it shall not be this way among you. Instead, whoever wants to become great among you must be your servant, and whoever wants to be first must be the slave of all.”</w:t>
      </w:r>
      <w:r>
        <w:t xml:space="preserve"> </w:t>
      </w:r>
      <w:r>
        <w:t xml:space="preserve">(Mark 10:43–44)</w:t>
      </w:r>
    </w:p>
    <w:p>
      <w:pPr>
        <w:pStyle w:val="FirstParagraph"/>
      </w:pPr>
      <w:r>
        <w:t xml:space="preserve">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 world’s greatness</w:t>
            </w:r>
          </w:p>
        </w:tc>
        <w:tc>
          <w:tcPr/>
          <w:p>
            <w:pPr>
              <w:keepNext/>
              <w:pStyle w:val="Compact"/>
            </w:pPr>
            <w:r>
              <w:t xml:space="preserve">Jesus’ greatness</w:t>
            </w:r>
          </w:p>
        </w:tc>
      </w:tr>
      <w:tr>
        <w:tc>
          <w:tcPr/>
          <w:p>
            <w:pPr>
              <w:keepNext/>
              <w:pStyle w:val="Compact"/>
            </w:pPr>
            <w:r>
              <w:t xml:space="preserve">Being in charge of people</w:t>
            </w:r>
          </w:p>
        </w:tc>
        <w:tc>
          <w:tcPr/>
          <w:p>
            <w:pPr>
              <w:keepNext/>
              <w:pStyle w:val="Compact"/>
            </w:pPr>
            <w:r>
              <w:t xml:space="preserve">Serving people</w:t>
            </w:r>
          </w:p>
        </w:tc>
      </w:tr>
      <w:tr>
        <w:tc>
          <w:tcPr/>
          <w:p>
            <w:pPr>
              <w:keepNext/>
              <w:pStyle w:val="Compact"/>
            </w:pPr>
            <w:r>
              <w:t xml:space="preserve">Being first</w:t>
            </w:r>
          </w:p>
        </w:tc>
        <w:tc>
          <w:tcPr/>
          <w:p>
            <w:pPr>
              <w:keepNext/>
              <w:pStyle w:val="Compact"/>
            </w:pPr>
            <w:r>
              <w:t xml:space="preserve">Being a servant of all</w:t>
            </w:r>
          </w:p>
        </w:tc>
      </w:tr>
      <w:tr>
        <w:tc>
          <w:tcPr/>
          <w:p>
            <w:pPr>
              <w:keepNext/>
              <w:pStyle w:val="Compact"/>
            </w:pPr>
            <w:r>
              <w:t xml:space="preserve">Getting attention</w:t>
            </w:r>
          </w:p>
        </w:tc>
        <w:tc>
          <w:tcPr/>
          <w:p>
            <w:pPr>
              <w:keepNext/>
              <w:pStyle w:val="Compact"/>
            </w:pPr>
            <w:r>
              <w:t xml:space="preserve">Doing good, even if no one sees</w:t>
            </w:r>
          </w:p>
        </w:tc>
      </w:tr>
      <w:tr>
        <w:tc>
          <w:tcPr/>
          <w:p>
            <w:pPr>
              <w:pStyle w:val="Compact"/>
            </w:pPr>
            <w:r>
              <w:t xml:space="preserve">Using others to get ahead</w:t>
            </w:r>
          </w:p>
        </w:tc>
        <w:tc>
          <w:tcPr/>
          <w:p>
            <w:pPr>
              <w:pStyle w:val="Compact"/>
            </w:pPr>
            <w:r>
              <w:t xml:space="preserve">Putting others ahead of yourself</w:t>
            </w:r>
          </w:p>
        </w:tc>
      </w:tr>
    </w:tbl>
    <w:p>
      <w:pPr>
        <w:spacing w:before="0" w:after="0" w:line="200" w:lineRule="exact"/>
      </w:pPr>
    </w:p>
    <w:p>
      <w:pPr>
        <w:pStyle w:val="BodyText"/>
      </w:pPr>
      <w:r>
        <w:t xml:space="preserve">Go back to the ladders. Ask:</w:t>
      </w:r>
      <w:r>
        <w:t xml:space="preserve"> </w:t>
      </w:r>
      <w:r>
        <w:t xml:space="preserve">“If we used Jesus’ measure, how would your ladder change?”</w:t>
      </w:r>
      <w:r>
        <w:t xml:space="preserve"> </w:t>
      </w:r>
      <w:r>
        <w:t xml:space="preserve">Groups flip or rearrange their cards. Note: a Prime Minister or boss can be great in Jesus’ way too, if they use power to serve.</w:t>
      </w:r>
    </w:p>
    <w:p>
      <w:pPr>
        <w:pStyle w:val="Heading3"/>
      </w:pPr>
      <w:r>
        <w:rPr>
          <w:bCs/>
        </w:rPr>
        <w:t xml:space="preserve">Discussion questions</w:t>
      </w:r>
    </w:p>
    <w:p>
      <w:pPr>
        <w:pStyle w:val="Compact"/>
        <w:numPr>
          <w:ilvl w:val="0"/>
          <w:numId w:val="1004"/>
        </w:numPr>
      </w:pPr>
      <w:r>
        <w:t xml:space="preserve">Where do you see the world’s kind of greatness at school or online?</w:t>
      </w:r>
    </w:p>
    <w:p>
      <w:pPr>
        <w:pStyle w:val="Compact"/>
        <w:numPr>
          <w:ilvl w:val="0"/>
          <w:numId w:val="1004"/>
        </w:numPr>
      </w:pPr>
      <w:r>
        <w:t xml:space="preserve">Who is someone you know who is</w:t>
      </w:r>
      <w:r>
        <w:t xml:space="preserve"> </w:t>
      </w:r>
      <w:r>
        <w:t xml:space="preserve">“great”</w:t>
      </w:r>
      <w:r>
        <w:t xml:space="preserve"> </w:t>
      </w:r>
      <w:r>
        <w:t xml:space="preserve">in Jesus’ way?</w:t>
      </w:r>
    </w:p>
    <w:p>
      <w:pPr>
        <w:pStyle w:val="Compact"/>
        <w:numPr>
          <w:ilvl w:val="0"/>
          <w:numId w:val="1004"/>
        </w:numPr>
      </w:pPr>
      <w:r>
        <w:t xml:space="preserve">Why is serving others hard, even when we know it’s right?</w:t>
      </w:r>
    </w:p>
    <w:bookmarkEnd w:id="12"/>
    <w:bookmarkStart w:id="13" w:name="the-servant-king-mark-1045-13-min"/>
    <w:p>
      <w:pPr>
        <w:pStyle w:val="Heading2"/>
      </w:pPr>
      <w:r>
        <w:t xml:space="preserve">4. The servant King: Mark 10:45 (13 min)</w:t>
      </w:r>
    </w:p>
    <w:p>
      <w:pPr>
        <w:pStyle w:val="FirstParagraph"/>
      </w:pPr>
      <w:r>
        <w:rPr>
          <w:b/>
          <w:bCs/>
        </w:rPr>
        <w:t xml:space="preserve">Read Mark 10:45.</w:t>
      </w:r>
      <w:r>
        <w:t xml:space="preserve"> </w:t>
      </w:r>
      <w:r>
        <w:t xml:space="preserve">In Term 1 we used this verse to explain why Jesus died. Today, look more closely.</w:t>
      </w:r>
    </w:p>
    <w:p>
      <w:pPr>
        <w:pStyle w:val="BlockText"/>
      </w:pPr>
      <w:r>
        <w:t xml:space="preserve">“For even the Son of Man did not come to be served, but to serve, and to give His life as a ransom for many.”</w:t>
      </w:r>
      <w:r>
        <w:t xml:space="preserve"> </w:t>
      </w:r>
      <w:r>
        <w:t xml:space="preserve">(Mark 10:45)</w:t>
      </w:r>
    </w:p>
    <w:p>
      <w:pPr>
        <w:pStyle w:val="FirstParagraph"/>
      </w:pPr>
      <w:r>
        <w:rPr>
          <w:b/>
          <w:bCs/>
        </w:rPr>
        <w:t xml:space="preserve">Unpack the verse</w:t>
      </w:r>
      <w:r>
        <w:t xml:space="preserve"> </w:t>
      </w:r>
      <w:r>
        <w:t xml:space="preserve">(6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Phrase</w:t>
            </w:r>
          </w:p>
        </w:tc>
        <w:tc>
          <w:tcPr/>
          <w:p>
            <w:pPr>
              <w:keepNext/>
              <w:pStyle w:val="Compact"/>
            </w:pPr>
            <w:r>
              <w:t xml:space="preserve">What it means</w:t>
            </w:r>
          </w:p>
        </w:tc>
      </w:tr>
      <w:tr>
        <w:tc>
          <w:tcPr/>
          <w:p>
            <w:pPr>
              <w:keepNext/>
              <w:pStyle w:val="Compact"/>
            </w:pPr>
            <w:r>
              <w:t xml:space="preserve">The Son of Man</w:t>
            </w:r>
          </w:p>
        </w:tc>
        <w:tc>
          <w:tcPr/>
          <w:p>
            <w:pPr>
              <w:keepNext/>
              <w:pStyle w:val="Compact"/>
            </w:pPr>
            <w:r>
              <w:t xml:space="preserve">The King from Daniel 7 who is given all authority (remember Mark 2:10).</w:t>
            </w:r>
          </w:p>
        </w:tc>
      </w:tr>
      <w:tr>
        <w:tc>
          <w:tcPr/>
          <w:p>
            <w:pPr>
              <w:keepNext/>
              <w:pStyle w:val="Compact"/>
            </w:pPr>
            <w:r>
              <w:t xml:space="preserve">Not to be served</w:t>
            </w:r>
          </w:p>
        </w:tc>
        <w:tc>
          <w:tcPr/>
          <w:p>
            <w:pPr>
              <w:keepNext/>
              <w:pStyle w:val="Compact"/>
            </w:pPr>
            <w:r>
              <w:t xml:space="preserve">He had every right to be served, but didn’t come for that.</w:t>
            </w:r>
          </w:p>
        </w:tc>
      </w:tr>
      <w:tr>
        <w:tc>
          <w:tcPr/>
          <w:p>
            <w:pPr>
              <w:keepNext/>
              <w:pStyle w:val="Compact"/>
            </w:pPr>
            <w:r>
              <w:t xml:space="preserve">To serve</w:t>
            </w:r>
          </w:p>
        </w:tc>
        <w:tc>
          <w:tcPr/>
          <w:p>
            <w:pPr>
              <w:keepNext/>
              <w:pStyle w:val="Compact"/>
            </w:pPr>
            <w:r>
              <w:t xml:space="preserve">He came to meet our deepest need.</w:t>
            </w:r>
          </w:p>
        </w:tc>
      </w:tr>
      <w:tr>
        <w:tc>
          <w:tcPr/>
          <w:p>
            <w:pPr>
              <w:keepNext/>
              <w:pStyle w:val="Compact"/>
            </w:pPr>
            <w:r>
              <w:t xml:space="preserve">A</w:t>
            </w:r>
            <w:r>
              <w:t xml:space="preserve"> </w:t>
            </w:r>
            <w:r>
              <w:rPr>
                <w:b/>
                <w:bCs/>
              </w:rPr>
              <w:t xml:space="preserve">ransom</w:t>
            </w:r>
          </w:p>
        </w:tc>
        <w:tc>
          <w:tcPr/>
          <w:p>
            <w:pPr>
              <w:keepNext/>
              <w:pStyle w:val="Compact"/>
            </w:pPr>
            <w:r>
              <w:t xml:space="preserve">A price paid to set a captive or slave free.</w:t>
            </w:r>
          </w:p>
        </w:tc>
      </w:tr>
      <w:tr>
        <w:tc>
          <w:tcPr/>
          <w:p>
            <w:pPr>
              <w:pStyle w:val="Compact"/>
            </w:pPr>
            <w:r>
              <w:t xml:space="preserve">For many</w:t>
            </w:r>
          </w:p>
        </w:tc>
        <w:tc>
          <w:tcPr/>
          <w:p>
            <w:pPr>
              <w:pStyle w:val="Compact"/>
            </w:pPr>
            <w:r>
              <w:t xml:space="preserve">In the place of many people. Compare Isaiah 53:11–12, where God’s servant carries the sins of many.</w:t>
            </w:r>
          </w:p>
        </w:tc>
      </w:tr>
    </w:tbl>
    <w:p>
      <w:pPr>
        <w:spacing w:before="0" w:after="0" w:line="200" w:lineRule="exact"/>
      </w:pPr>
    </w:p>
    <w:p>
      <w:pPr>
        <w:pStyle w:val="BodyText"/>
      </w:pPr>
      <w:r>
        <w:rPr>
          <w:b/>
          <w:bCs/>
        </w:rPr>
        <w:t xml:space="preserve">Teacher line:</w:t>
      </w:r>
      <w:r>
        <w:t xml:space="preserve"> </w:t>
      </w:r>
      <w:r>
        <w:t xml:space="preserve">“The most powerful person who ever lived used his power to serve. And the greatest thing he did for us was to die in our place, to set us free.”</w:t>
      </w:r>
    </w:p>
    <w:p>
      <w:pPr>
        <w:pStyle w:val="BodyText"/>
      </w:pPr>
      <w:r>
        <w:rPr>
          <w:b/>
          <w:bCs/>
        </w:rPr>
        <w:t xml:space="preserve">Who sat at his right and left?</w:t>
      </w:r>
      <w:r>
        <w:t xml:space="preserve"> </w:t>
      </w:r>
      <w:r>
        <w:t xml:space="preserve">(4 min). Ask students to turn to Mark 15:27. Who was on Jesus’ right and on his left when he was crucified? Two criminals on crosses. Jesus’ glory came through the cross. James and John had no idea what they were asking for.</w:t>
      </w:r>
    </w:p>
    <w:p>
      <w:pPr>
        <w:pStyle w:val="BodyText"/>
      </w:pPr>
      <w:r>
        <w:t xml:space="preserve">Add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The servant King who gives his life as a ransom (10:45).</w:t>
      </w:r>
    </w:p>
    <w:bookmarkEnd w:id="13"/>
    <w:bookmarkStart w:id="14" w:name="wrap-up-and-exit-ticket-10-min"/>
    <w:p>
      <w:pPr>
        <w:pStyle w:val="Heading2"/>
      </w:pPr>
      <w:r>
        <w:t xml:space="preserve">5. Wrap-up and exit ticket (10 min)</w:t>
      </w:r>
    </w:p>
    <w:p>
      <w:pPr>
        <w:pStyle w:val="FirstParagraph"/>
      </w:pPr>
      <w:r>
        <w:rPr>
          <w:b/>
          <w:bCs/>
        </w:rPr>
        <w:t xml:space="preserve">Service challenge</w:t>
      </w:r>
      <w:r>
        <w:t xml:space="preserve"> </w:t>
      </w:r>
      <w:r>
        <w:t xml:space="preserve">(4 min). Students complete</w:t>
      </w:r>
      <w:r>
        <w:t xml:space="preserve"> </w:t>
      </w:r>
      <w:r>
        <w:rPr>
          <w:b/>
          <w:bCs/>
        </w:rPr>
        <w:t xml:space="preserve">Part C</w:t>
      </w:r>
      <w:r>
        <w:t xml:space="preserve">: plan one hidden act of service this week at home or school, something no one will thank them for. Make clear that Christians don’t serve to earn God’s love. They serve because Jesus served them first.</w:t>
      </w:r>
    </w:p>
    <w:p>
      <w:pPr>
        <w:pStyle w:val="BodyText"/>
      </w:pPr>
      <w:r>
        <w:t xml:space="preserve">Students complete the reflection and exit ticket. Offer a short prayer that students can join in or just listen to:</w:t>
      </w:r>
    </w:p>
    <w:p>
      <w:pPr>
        <w:pStyle w:val="BlockText"/>
      </w:pPr>
      <w:r>
        <w:t xml:space="preserve">Jesus, thank you that you came not to be served but to serve, and that you gave your life to set us free. Help us to stop chasing the top spot and start serving others like you. Amen.</w:t>
      </w:r>
    </w:p>
    <w:bookmarkEnd w:id="14"/>
    <w:bookmarkStart w:id="15" w:name="exit-ticket"/>
    <w:p>
      <w:pPr>
        <w:pStyle w:val="Heading2"/>
      </w:pPr>
      <w:r>
        <w:t xml:space="preserve">Exit ticket</w:t>
      </w:r>
    </w:p>
    <w:p>
      <w:pPr>
        <w:pStyle w:val="Compact"/>
        <w:numPr>
          <w:ilvl w:val="0"/>
          <w:numId w:val="1005"/>
        </w:numPr>
      </w:pPr>
      <w:r>
        <w:t xml:space="preserve">What did James and John ask Jesus for?</w:t>
      </w:r>
    </w:p>
    <w:p>
      <w:pPr>
        <w:pStyle w:val="Compact"/>
        <w:numPr>
          <w:ilvl w:val="0"/>
          <w:numId w:val="1005"/>
        </w:numPr>
      </w:pPr>
      <w:r>
        <w:t xml:space="preserve">Give one difference between the world’s greatness and Jesus’ greatness.</w:t>
      </w:r>
    </w:p>
    <w:p>
      <w:pPr>
        <w:pStyle w:val="Compact"/>
        <w:numPr>
          <w:ilvl w:val="0"/>
          <w:numId w:val="1005"/>
        </w:numPr>
      </w:pPr>
      <w:r>
        <w:t xml:space="preserve">What is a ransom, and how does it describe what Jesus did?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6"/>
        </w:numPr>
      </w:pPr>
      <w:r>
        <w:t xml:space="preserve">Most students admire service, whatever they believe. Use that common ground, then show what’s unique: Jesus’ service goes all the way to dying for others.</w:t>
      </w:r>
    </w:p>
    <w:p>
      <w:pPr>
        <w:pStyle w:val="Compact"/>
        <w:numPr>
          <w:ilvl w:val="0"/>
          <w:numId w:val="1006"/>
        </w:numPr>
      </w:pPr>
      <w:r>
        <w:t xml:space="preserve">Keep the service challenge open to everyone. Students who aren’t Christians can take part as a way of testing Jesus’ idea of greatness.</w:t>
      </w:r>
    </w:p>
    <w:p>
      <w:pPr>
        <w:pStyle w:val="Heading3"/>
      </w:pPr>
      <w:r>
        <w:rPr>
          <w:bCs/>
        </w:rPr>
        <w:t xml:space="preserve">Support and extension</w:t>
      </w:r>
    </w:p>
    <w:p>
      <w:pPr>
        <w:pStyle w:val="Compact"/>
        <w:numPr>
          <w:ilvl w:val="0"/>
          <w:numId w:val="1007"/>
        </w:numPr>
      </w:pPr>
      <w:r>
        <w:t xml:space="preserve">Support: give students a word bank for the ransom table (price, free, in the place of, serve).</w:t>
      </w:r>
    </w:p>
    <w:p>
      <w:pPr>
        <w:pStyle w:val="Compact"/>
        <w:numPr>
          <w:ilvl w:val="0"/>
          <w:numId w:val="1007"/>
        </w:numPr>
      </w:pPr>
      <w:r>
        <w:t xml:space="preserve">Extension: read John 13:1–17, where Jesus washes his disciples’ feet. How does it act out Mark 10:45?</w:t>
      </w:r>
    </w:p>
    <w:p>
      <w:pPr>
        <w:pStyle w:val="Heading3"/>
      </w:pPr>
      <w:r>
        <w:rPr>
          <w:bCs/>
        </w:rPr>
        <w:t xml:space="preserve">Pastoral care</w:t>
      </w:r>
    </w:p>
    <w:p>
      <w:pPr>
        <w:pStyle w:val="Compact"/>
        <w:numPr>
          <w:ilvl w:val="0"/>
          <w:numId w:val="1008"/>
        </w:numPr>
      </w:pPr>
      <w:r>
        <w:t xml:space="preserve">Be careful that</w:t>
      </w:r>
      <w:r>
        <w:t xml:space="preserve"> </w:t>
      </w:r>
      <w:r>
        <w:t xml:space="preserve">“serving”</w:t>
      </w:r>
      <w:r>
        <w:t xml:space="preserve"> </w:t>
      </w:r>
      <w:r>
        <w:t xml:space="preserve">isn’t heard as</w:t>
      </w:r>
      <w:r>
        <w:t xml:space="preserve"> </w:t>
      </w:r>
      <w:r>
        <w:t xml:space="preserve">“let people walk all over you”</w:t>
      </w:r>
      <w:r>
        <w:t xml:space="preserve">. Jesus served by choice, out of love, and stood up to wrong. Students in unsafe situations should always speak to a trusted adult.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 to be served, but to serve</dc:title>
  <dc:creator/>
  <cp:keywords/>
  <dcterms:created xsi:type="dcterms:W3CDTF">2026-11-04T20:48:29Z</dcterms:created>
  <dcterms:modified xsi:type="dcterms:W3CDTF">2026-11-04T20:48:29Z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