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beginning of the good news</w:t>
      </w:r>
    </w:p>
    <w:p>
      <w:pPr>
        <w:pStyle w:val="Subtitle"/>
      </w:pPr>
      <w:r>
        <w:t xml:space="preserve">Year 7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start Mark’s Gospel and meet the big question that runs all through it:</w:t>
      </w:r>
      <w:r>
        <w:t xml:space="preserve"> </w:t>
      </w:r>
      <w:r>
        <w:t xml:space="preserve">“Who is this?”</w:t>
      </w:r>
    </w:p>
    <w:bookmarkStart w:id="9" w:name="part-a-marks-first-sentence-mark-11"/>
    <w:p>
      <w:pPr>
        <w:pStyle w:val="Heading2"/>
      </w:pPr>
      <w:r>
        <w:t xml:space="preserve">Part A: Mark’s first sentence (Mark 1:1)</w:t>
      </w:r>
    </w:p>
    <w:p>
      <w:pPr>
        <w:pStyle w:val="Compact"/>
        <w:numPr>
          <w:ilvl w:val="0"/>
          <w:numId w:val="1001"/>
        </w:numPr>
      </w:pPr>
      <w:r>
        <w:t xml:space="preserve">Read Mark 1:1. Explain each word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Word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Gospel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Christ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Son of God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Mark tells the reader who Jesus is in the very first sentence. Why do you think he does that?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Xa0f66366be4a3c88c1cdaadf70fd2077d1606d9"/>
    <w:p>
      <w:pPr>
        <w:pStyle w:val="Heading2"/>
      </w:pPr>
      <w:r>
        <w:t xml:space="preserve">Part B: The messenger and the Son (Mark 1:2–13)</w:t>
      </w:r>
    </w:p>
    <w:p>
      <w:pPr>
        <w:pStyle w:val="Compact"/>
        <w:numPr>
          <w:ilvl w:val="0"/>
          <w:numId w:val="1003"/>
        </w:numPr>
      </w:pPr>
      <w:r>
        <w:t xml:space="preserve">Read Mark 1:2–3. What was the messenger’s job?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Read Mark 1:7–8. Write down two things John says about the one coming after him.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Read Mark 1:9–13.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What happens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shows about Jesus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heavens are torn open (1:10)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Spirit comes down like a dove (1:10)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voice from heaven speaks (1:11)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Jesus spends 40 days in the wilderness (1:12–13)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At Jesus’ baptism, where do we see the Father, the Son and the Spirit?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who-is-this-clues"/>
    <w:p>
      <w:pPr>
        <w:pStyle w:val="Heading2"/>
      </w:pPr>
      <w:r>
        <w:t xml:space="preserve">Part C:</w:t>
      </w:r>
      <w:r>
        <w:t xml:space="preserve"> </w:t>
      </w:r>
      <w:r>
        <w:t xml:space="preserve">“Who is this?”</w:t>
      </w:r>
      <w:r>
        <w:t xml:space="preserve"> </w:t>
      </w:r>
      <w:r>
        <w:t xml:space="preserve">clues</w:t>
      </w:r>
    </w:p>
    <w:p>
      <w:pPr>
        <w:pStyle w:val="Compact"/>
        <w:numPr>
          <w:ilvl w:val="0"/>
          <w:numId w:val="1007"/>
        </w:numPr>
      </w:pPr>
      <w:r>
        <w:t xml:space="preserve">Copy today’s clues from the class poster.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Clue about who Jesus is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Mark 1:1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Mark 1:7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Mark 1:11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8"/>
        </w:numPr>
      </w:pPr>
      <w:r>
        <w:t xml:space="preserve">If someone asked you today,</w:t>
      </w:r>
      <w:r>
        <w:t xml:space="preserve"> </w:t>
      </w:r>
      <w:r>
        <w:t xml:space="preserve">“Who is Jesus?”</w:t>
      </w:r>
      <w:r>
        <w:t xml:space="preserve">, what would you say? (It’s fine to say you’re still working it out.)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9"/>
        </w:numPr>
      </w:pPr>
      <w:r>
        <w:t xml:space="preserve">What does Mark 1:1 tell us about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Why was John the Baptist like a messenger running ahead of a king?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Who are the three persons of God at Jesus’ baptism?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beginning of the good news</dc:title>
  <dc:creator/>
  <cp:keywords/>
  <dcterms:created xsi:type="dcterms:W3CDTF">2026-11-04T20:48:28Z</dcterms:created>
  <dcterms:modified xsi:type="dcterms:W3CDTF">2026-11-04T20:48:28Z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3 · Worksheet</vt:lpwstr>
  </property>
</Properties>
</file>