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cross and the empty tomb</w:t>
      </w:r>
    </w:p>
    <w:p>
      <w:pPr>
        <w:pStyle w:val="Subtitle"/>
      </w:pPr>
      <w:r>
        <w:t xml:space="preserve">Year 7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reach the end of Mark, where the big question</w:t>
      </w:r>
      <w:r>
        <w:t xml:space="preserve"> </w:t>
      </w:r>
      <w:r>
        <w:t xml:space="preserve">“Who is this?”</w:t>
      </w:r>
      <w:r>
        <w:t xml:space="preserve"> </w:t>
      </w:r>
      <w:r>
        <w:t xml:space="preserve">is finally answered.</w:t>
      </w:r>
    </w:p>
    <w:bookmarkStart w:id="9" w:name="X4ed81fa1ea541f2a6e29d605ce95c8d90dee530"/>
    <w:p>
      <w:pPr>
        <w:pStyle w:val="Heading2"/>
      </w:pPr>
      <w:r>
        <w:t xml:space="preserve">Part A: Mark ties it all together (Mark 15:21–39)</w:t>
      </w:r>
    </w:p>
    <w:p>
      <w:pPr>
        <w:pStyle w:val="Compact"/>
        <w:numPr>
          <w:ilvl w:val="0"/>
          <w:numId w:val="1001"/>
        </w:numPr>
      </w:pPr>
      <w:r>
        <w:t xml:space="preserve">Read Mark 15:21–39. Each event at the cross links back to something earlier in Mark.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At the cross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Earlier in Mark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they link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Simon carries Jesus’ cross (15:21)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Mark 8:34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Robbers on his right and left (15:27)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Mark 10:37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Jesus cries out to God (15:34)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Mark 1:11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curtain is torn (15:38)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Mark 1:10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centurion speaks (15:39)</w:t>
            </w:r>
          </w:p>
        </w:tc>
        <w:tc>
          <w:tcPr/>
          <w:p>
            <w:pPr>
              <w:pStyle w:val="Compact"/>
            </w:pPr>
            <w:r>
              <w:t xml:space="preserve">Mark 1:1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Mark 15:33. What happened from noon until 3 pm? What could it mean?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Mark 15:34 and Psalm 22:1. Why do Christians believe Jesus was forsaken on the cross?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Why is it surprising that a Roman centurion was the one to call Jesus the Son of God?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X91ae895ef7d00d65360d4e5ae1f5d1d9c4caa3a"/>
    <w:p>
      <w:pPr>
        <w:pStyle w:val="Heading2"/>
      </w:pPr>
      <w:r>
        <w:t xml:space="preserve">Part B: Dead, buried and risen (Mark 15:40–16:8)</w:t>
      </w:r>
    </w:p>
    <w:p>
      <w:pPr>
        <w:pStyle w:val="Compact"/>
        <w:numPr>
          <w:ilvl w:val="0"/>
          <w:numId w:val="1005"/>
        </w:numPr>
      </w:pPr>
      <w:r>
        <w:t xml:space="preserve">Read Mark 15:40–47. Fill in the evidence that Jesus really died.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Evidence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15:40–41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15:44–45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15:46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15:47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Mark 16:1–7. Why do you think the angel mentioned Peter by name?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Read Mark 16:8. How does Mark’s Gospel end? How do we know the women did tell someone in the end?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who-is-this"/>
    <w:p>
      <w:pPr>
        <w:pStyle w:val="Heading2"/>
      </w:pPr>
      <w:r>
        <w:t xml:space="preserve">Part C: Who is this?</w:t>
      </w:r>
    </w:p>
    <w:p>
      <w:pPr>
        <w:pStyle w:val="Compact"/>
        <w:numPr>
          <w:ilvl w:val="0"/>
          <w:numId w:val="1008"/>
        </w:numPr>
      </w:pPr>
      <w:r>
        <w:t xml:space="preserve">Look back over the whole term. Write the three most important clues about who Jesus is.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Clue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Mark called his book the beginning of the good news (1:1), and he ends it with the women running from the tomb. Why might he leave the story open for the reader?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Mark asks every reader,</w:t>
      </w:r>
      <w:r>
        <w:t xml:space="preserve"> </w:t>
      </w:r>
      <w:r>
        <w:t xml:space="preserve">“Who is this?”</w:t>
      </w:r>
      <w:r>
        <w:t xml:space="preserve"> </w:t>
      </w:r>
      <w:r>
        <w:t xml:space="preserve">How would you answer now? Has your answer changed this term? (It’s fine to say you’re still working it out.)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Name two events in Mark 15–16 that link back to earlier in Mark.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What did the centurion say, and why is it surprising?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Why does Mark’s Gospel end with a question for the reader?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cross and the empty tomb</dc:title>
  <dc:creator/>
  <cp:keywords/>
  <dcterms:created xsi:type="dcterms:W3CDTF">2026-11-04T20:48:29Z</dcterms:created>
  <dcterms:modified xsi:type="dcterms:W3CDTF">2026-11-04T20:48:29Z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3 · Worksheet</vt:lpwstr>
  </property>
</Properties>
</file>