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new covenant</w:t>
      </w:r>
    </w:p>
    <w:p>
      <w:pPr>
        <w:pStyle w:val="Subtitle"/>
      </w:pPr>
      <w:r>
        <w:t xml:space="preserve">Year 8 Bible · Term 1 · Lesson notes · 55 minutes</w:t>
      </w:r>
    </w:p>
    <w:p>
      <w:pPr>
        <w:pStyle w:val="BlockText"/>
      </w:pPr>
      <w:r>
        <w:t xml:space="preserve">“But this is the covenant I will make with the house of Israel after those days, declares the LORD. I will put My law in their minds and inscribe it on their hearts. And I will be their God, and they will be My people.” (Jeremiah 31:33)</w:t>
      </w:r>
    </w:p>
    <w:bookmarkStart w:id="9" w:name="lesson-overview"/>
    <w:p>
      <w:pPr>
        <w:pStyle w:val="Heading2"/>
      </w:pPr>
      <w:r>
        <w:t xml:space="preserve">Lesson overview</w:t>
      </w:r>
    </w:p>
    <w:p>
      <w:pPr>
        <w:pStyle w:val="FirstParagraph"/>
      </w:pPr>
      <w:r>
        <w:t xml:space="preserve">Big idea:</w:t>
      </w:r>
      <w:r>
        <w:t xml:space="preserve"> </w:t>
      </w:r>
      <w:r>
        <w:rPr>
          <w:b/>
          <w:bCs/>
        </w:rPr>
        <w:t xml:space="preserve">People kept breaking God’s covenant because the problem was in their hearts, so God promised a new covenant that would change people from the inside and forgive their sins. Jesus began it with his own blood.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Jeremiah 31:31–34; Luke 22:19–20 (with Ezekiel 36:26–27)</w:t>
            </w:r>
          </w:p>
        </w:tc>
      </w:tr>
      <w:tr>
        <w:tc>
          <w:tcPr/>
          <w:p>
            <w:pPr>
              <w:pStyle w:val="Compact"/>
            </w:pPr>
            <w:r>
              <w:t xml:space="preserve">Resources</w:t>
            </w:r>
          </w:p>
        </w:tc>
        <w:tc>
          <w:tcPr/>
          <w:p>
            <w:pPr>
              <w:pStyle w:val="Compact"/>
            </w:pPr>
            <w:r>
              <w:t xml:space="preserve">Bibles or printed passages, worksheet, an old phone or picture of a phone with a cracked screen, promise chain strip and markers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why God promised a new covenant.</w:t>
      </w:r>
    </w:p>
    <w:p>
      <w:pPr>
        <w:pStyle w:val="Compact"/>
        <w:numPr>
          <w:ilvl w:val="0"/>
          <w:numId w:val="1001"/>
        </w:numPr>
      </w:pPr>
      <w:r>
        <w:t xml:space="preserve">Know the four promises of the new covenant in Jeremiah 31.</w:t>
      </w:r>
    </w:p>
    <w:p>
      <w:pPr>
        <w:pStyle w:val="Compact"/>
        <w:numPr>
          <w:ilvl w:val="0"/>
          <w:numId w:val="1001"/>
        </w:numPr>
      </w:pPr>
      <w:r>
        <w:t xml:space="preserve">Understand how Jesus began the new covenant at the Last Supper and the cross.</w:t>
      </w:r>
    </w:p>
    <w:p>
      <w:pPr>
        <w:pStyle w:val="Heading3"/>
      </w:pPr>
      <w:r>
        <w:rPr>
          <w:bCs/>
        </w:rPr>
        <w:t xml:space="preserve">Success criteria</w:t>
      </w:r>
    </w:p>
    <w:p>
      <w:pPr>
        <w:pStyle w:val="Compact"/>
        <w:numPr>
          <w:ilvl w:val="0"/>
          <w:numId w:val="1002"/>
        </w:numPr>
      </w:pPr>
      <w:r>
        <w:t xml:space="preserve">I can explain why the old covenant kept being broken.</w:t>
      </w:r>
    </w:p>
    <w:p>
      <w:pPr>
        <w:pStyle w:val="Compact"/>
        <w:numPr>
          <w:ilvl w:val="0"/>
          <w:numId w:val="1002"/>
        </w:numPr>
      </w:pPr>
      <w:r>
        <w:t xml:space="preserve">I can name at least three promises of the new covenant.</w:t>
      </w:r>
    </w:p>
    <w:p>
      <w:pPr>
        <w:pStyle w:val="Compact"/>
        <w:numPr>
          <w:ilvl w:val="0"/>
          <w:numId w:val="1002"/>
        </w:numPr>
      </w:pPr>
      <w:r>
        <w:t xml:space="preserve">I can explain what Jesus meant when he said the cup was</w:t>
      </w:r>
      <w:r>
        <w:t xml:space="preserve"> </w:t>
      </w:r>
      <w:r>
        <w:t xml:space="preserve">“the new covenant in My blood”</w:t>
      </w:r>
      <w:r>
        <w:t xml:space="preserve">.</w:t>
      </w:r>
    </w:p>
    <w:p>
      <w:pPr>
        <w:pStyle w:val="Heading3"/>
      </w:pPr>
      <w:r>
        <w:rPr>
          <w:bCs/>
        </w:rPr>
        <w:t xml:space="preserve">Lesson flow</w:t>
      </w:r>
    </w:p>
    <w:p>
      <w:pPr>
        <w:pStyle w:val="Compact"/>
        <w:numPr>
          <w:ilvl w:val="0"/>
          <w:numId w:val="1003"/>
        </w:numPr>
      </w:pPr>
      <w:r>
        <w:t xml:space="preserve">Hook: fixing it from the inside (8 min)</w:t>
      </w:r>
    </w:p>
    <w:p>
      <w:pPr>
        <w:pStyle w:val="Compact"/>
        <w:numPr>
          <w:ilvl w:val="0"/>
          <w:numId w:val="1003"/>
        </w:numPr>
      </w:pPr>
      <w:r>
        <w:t xml:space="preserve">Why a new covenant? (10 min)</w:t>
      </w:r>
    </w:p>
    <w:p>
      <w:pPr>
        <w:pStyle w:val="Compact"/>
        <w:numPr>
          <w:ilvl w:val="0"/>
          <w:numId w:val="1003"/>
        </w:numPr>
      </w:pPr>
      <w:r>
        <w:t xml:space="preserve">Jeremiah’s promise: four new things (15 min)</w:t>
      </w:r>
    </w:p>
    <w:p>
      <w:pPr>
        <w:pStyle w:val="Compact"/>
        <w:numPr>
          <w:ilvl w:val="0"/>
          <w:numId w:val="1003"/>
        </w:numPr>
      </w:pPr>
      <w:r>
        <w:t xml:space="preserve">The Last Supper:</w:t>
      </w:r>
      <w:r>
        <w:t xml:space="preserve"> </w:t>
      </w:r>
      <w:r>
        <w:t xml:space="preserve">“the new covenant in My blood”</w:t>
      </w:r>
      <w:r>
        <w:t xml:space="preserve"> </w:t>
      </w:r>
      <w:r>
        <w:t xml:space="preserve">(17 min)</w:t>
      </w:r>
    </w:p>
    <w:p>
      <w:pPr>
        <w:pStyle w:val="Compact"/>
        <w:numPr>
          <w:ilvl w:val="0"/>
          <w:numId w:val="1003"/>
        </w:numPr>
      </w:pPr>
      <w:r>
        <w:t xml:space="preserve">Wrap-up and exit ticket (5 min)</w:t>
      </w:r>
    </w:p>
    <w:bookmarkEnd w:id="9"/>
    <w:bookmarkStart w:id="10" w:name="hook-fixing-it-from-the-inside-8-min"/>
    <w:p>
      <w:pPr>
        <w:pStyle w:val="Heading2"/>
      </w:pPr>
      <w:r>
        <w:t xml:space="preserve">1. Hook: fixing it from the inside (8 min)</w:t>
      </w:r>
    </w:p>
    <w:p>
      <w:pPr>
        <w:pStyle w:val="FirstParagraph"/>
      </w:pPr>
      <w:r>
        <w:t xml:space="preserve">Students think about the difference between fixing the outside and fixing the inside.</w:t>
      </w:r>
    </w:p>
    <w:p>
      <w:pPr>
        <w:pStyle w:val="Compact"/>
        <w:numPr>
          <w:ilvl w:val="0"/>
          <w:numId w:val="1004"/>
        </w:numPr>
      </w:pPr>
      <w:r>
        <w:t xml:space="preserve">Show the cracked phone (or a picture). Ask:</w:t>
      </w:r>
      <w:r>
        <w:t xml:space="preserve"> </w:t>
      </w:r>
      <w:r>
        <w:t xml:space="preserve">“If the screen is cracked, what do you do?”</w:t>
      </w:r>
      <w:r>
        <w:t xml:space="preserve"> </w:t>
      </w:r>
      <w:r>
        <w:t xml:space="preserve">(Replace the screen.)</w:t>
      </w:r>
    </w:p>
    <w:p>
      <w:pPr>
        <w:pStyle w:val="Compact"/>
        <w:numPr>
          <w:ilvl w:val="0"/>
          <w:numId w:val="1004"/>
        </w:numPr>
      </w:pPr>
      <w:r>
        <w:t xml:space="preserve">Ask:</w:t>
      </w:r>
      <w:r>
        <w:t xml:space="preserve"> </w:t>
      </w:r>
      <w:r>
        <w:t xml:space="preserve">“What if the screen is fine, but the inside is broken: it won’t charge, apps crash, it keeps restarting? Will a new screen protector fix it?”</w:t>
      </w:r>
      <w:r>
        <w:t xml:space="preserve"> </w:t>
      </w:r>
      <w:r>
        <w:t xml:space="preserve">(No. You need to fix what’s inside.)</w:t>
      </w:r>
    </w:p>
    <w:p>
      <w:pPr>
        <w:pStyle w:val="Compact"/>
        <w:numPr>
          <w:ilvl w:val="0"/>
          <w:numId w:val="1004"/>
        </w:numPr>
      </w:pPr>
      <w:r>
        <w:t xml:space="preserve">Ask:</w:t>
      </w:r>
      <w:r>
        <w:t xml:space="preserve"> </w:t>
      </w:r>
      <w:r>
        <w:t xml:space="preserve">“If people keep doing wrong, is the problem on the outside (not enough rules) or the inside?”</w:t>
      </w:r>
    </w:p>
    <w:p>
      <w:pPr>
        <w:pStyle w:val="FirstParagraph"/>
      </w:pPr>
      <w:r>
        <w:t xml:space="preserve">Recap the chain: anchor, serpent crusher, Noah, Abraham, Sinai, David. Ask:</w:t>
      </w:r>
      <w:r>
        <w:t xml:space="preserve"> </w:t>
      </w:r>
      <w:r>
        <w:t xml:space="preserve">“At Sinai, what went wrong straight after the people promised to obey?”</w:t>
      </w:r>
      <w:r>
        <w:t xml:space="preserve"> </w:t>
      </w:r>
      <w:r>
        <w:t xml:space="preserve">(The golden calf.)</w:t>
      </w:r>
    </w:p>
    <w:p>
      <w:pPr>
        <w:pStyle w:val="BodyText"/>
      </w:pPr>
      <w:r>
        <w:rPr>
          <w:b/>
          <w:bCs/>
        </w:rPr>
        <w:t xml:space="preserve">Teacher line:</w:t>
      </w:r>
      <w:r>
        <w:t xml:space="preserve"> </w:t>
      </w:r>
      <w:r>
        <w:t xml:space="preserve">“God gave Israel good laws, but laws on stone couldn’t change hearts. Today God promises something new: a covenant that fixes the inside.”</w:t>
      </w:r>
    </w:p>
    <w:bookmarkEnd w:id="10"/>
    <w:bookmarkStart w:id="11" w:name="why-a-new-covenant-10-min"/>
    <w:p>
      <w:pPr>
        <w:pStyle w:val="Heading2"/>
      </w:pPr>
      <w:r>
        <w:t xml:space="preserve">2. Why a new covenant? (10 min)</w:t>
      </w:r>
    </w:p>
    <w:p>
      <w:pPr>
        <w:pStyle w:val="FirstParagraph"/>
      </w:pPr>
      <w:r>
        <w:rPr>
          <w:b/>
          <w:bCs/>
        </w:rPr>
        <w:t xml:space="preserve">Tell the story</w:t>
      </w:r>
      <w:r>
        <w:t xml:space="preserve"> </w:t>
      </w:r>
      <w:r>
        <w:t xml:space="preserve">(5 min). The years from Sinai to Jeremiah stretch over many centuries. Over and over, Israel breaks the covenant: they worship idols, ignore the poor and reject God’s prophets. God is patient and sends warning after warning.</w:t>
      </w:r>
    </w:p>
    <w:p>
      <w:pPr>
        <w:pStyle w:val="BodyText"/>
      </w:pPr>
      <w:r>
        <w:t xml:space="preserve">Jeremiah is a prophet living at the worst moment in Israel’s history. Babylon’s army surrounds Jerusalem. The city will be destroyed, the temple burnt and the people taken away into exile (Jeremiah 39). David’s throne is empty.</w:t>
      </w:r>
    </w:p>
    <w:p>
      <w:pPr>
        <w:pStyle w:val="BodyText"/>
      </w:pPr>
      <w:r>
        <w:rPr>
          <w:b/>
          <w:bCs/>
        </w:rPr>
        <w:t xml:space="preserve">Read Jeremiah 31:31–32.</w:t>
      </w:r>
      <w:r>
        <w:t xml:space="preserve"> </w:t>
      </w:r>
      <w:r>
        <w:t xml:space="preserve">Ask:</w:t>
      </w:r>
    </w:p>
    <w:p>
      <w:pPr>
        <w:pStyle w:val="Compact"/>
        <w:numPr>
          <w:ilvl w:val="0"/>
          <w:numId w:val="1005"/>
        </w:numPr>
      </w:pPr>
      <w:r>
        <w:t xml:space="preserve">What does God call the old covenant? (The one he made when he led them out of Egypt: Sinai.)</w:t>
      </w:r>
    </w:p>
    <w:p>
      <w:pPr>
        <w:pStyle w:val="Compact"/>
        <w:numPr>
          <w:ilvl w:val="0"/>
          <w:numId w:val="1005"/>
        </w:numPr>
      </w:pPr>
      <w:r>
        <w:t xml:space="preserve">What did the people do with it? (They broke it.)</w:t>
      </w:r>
    </w:p>
    <w:p>
      <w:pPr>
        <w:pStyle w:val="Compact"/>
        <w:numPr>
          <w:ilvl w:val="0"/>
          <w:numId w:val="1005"/>
        </w:numPr>
      </w:pPr>
      <w:r>
        <w:t xml:space="preserve">How does God describe himself in verse 32? (Like a husband to them. This is a broken marriage, not just broken rules.)</w:t>
      </w:r>
    </w:p>
    <w:p>
      <w:pPr>
        <w:pStyle w:val="FirstParagraph"/>
      </w:pPr>
      <w:r>
        <w:rPr>
          <w:b/>
          <w:bCs/>
        </w:rPr>
        <w:t xml:space="preserve">Teaching point:</w:t>
      </w:r>
      <w:r>
        <w:t xml:space="preserve"> </w:t>
      </w:r>
      <w:r>
        <w:t xml:space="preserve">The old covenant wasn’t bad. The law was good. The problem was the people’s hearts. Remember Noah: the flood didn’t fix the human heart either.</w:t>
      </w:r>
    </w:p>
    <w:bookmarkEnd w:id="11"/>
    <w:bookmarkStart w:id="12" w:name="jeremiahs-promise-four-new-things-15-min"/>
    <w:p>
      <w:pPr>
        <w:pStyle w:val="Heading2"/>
      </w:pPr>
      <w:r>
        <w:t xml:space="preserve">3. Jeremiah’s promise: four new things (15 min)</w:t>
      </w:r>
    </w:p>
    <w:p>
      <w:pPr>
        <w:pStyle w:val="FirstParagraph"/>
      </w:pPr>
      <w:r>
        <w:t xml:space="preserve">Right in the darkest moment, God promises a new start.</w:t>
      </w:r>
    </w:p>
    <w:p>
      <w:pPr>
        <w:pStyle w:val="BlockText"/>
      </w:pPr>
      <w:r>
        <w:t xml:space="preserve">“But this is the covenant I will make with the house of Israel after those days, declares the LORD. I will put My law in their minds and inscribe it on their hearts. And I will be their God, and they will be My people.”</w:t>
      </w:r>
      <w:r>
        <w:t xml:space="preserve"> </w:t>
      </w:r>
      <w:r>
        <w:t xml:space="preserve">(Jeremiah 31:33)</w:t>
      </w:r>
    </w:p>
    <w:p>
      <w:pPr>
        <w:pStyle w:val="BlockText"/>
      </w:pPr>
      <w:r>
        <w:t xml:space="preserve">“No longer will each man teach his neighbor or his brother, saying, ‘Know the LORD,’ because they will all know Me, from the least of them to the greatest, declares the LORD. For I will forgive their iniquities and will remember their sins no more.”</w:t>
      </w:r>
      <w:r>
        <w:t xml:space="preserve"> </w:t>
      </w:r>
      <w:r>
        <w:t xml:space="preserve">(Jeremiah 31:34)</w:t>
      </w:r>
    </w:p>
    <w:p>
      <w:pPr>
        <w:pStyle w:val="FirstParagraph"/>
      </w:pPr>
      <w:r>
        <w:rPr>
          <w:b/>
          <w:bCs/>
        </w:rPr>
        <w:t xml:space="preserve">Unpack it</w:t>
      </w:r>
      <w:r>
        <w:t xml:space="preserve"> </w:t>
      </w:r>
      <w:r>
        <w:t xml:space="preserve">(8 min). Students complete Part B of the worksheet as you build this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New covenant promise</w:t>
            </w:r>
          </w:p>
        </w:tc>
        <w:tc>
          <w:tcPr/>
          <w:p>
            <w:pPr>
              <w:keepNext/>
              <w:pStyle w:val="Compact"/>
            </w:pPr>
            <w:r>
              <w:t xml:space="preserve">Verse</w:t>
            </w:r>
          </w:p>
        </w:tc>
        <w:tc>
          <w:tcPr/>
          <w:p>
            <w:pPr>
              <w:keepNext/>
              <w:pStyle w:val="Compact"/>
            </w:pPr>
            <w:r>
              <w:t xml:space="preserve">What it means</w:t>
            </w:r>
          </w:p>
        </w:tc>
        <w:tc>
          <w:tcPr/>
          <w:p>
            <w:pPr>
              <w:keepNext/>
              <w:pStyle w:val="Compact"/>
            </w:pPr>
            <w:r>
              <w:t xml:space="preserve">The old covenant</w:t>
            </w:r>
          </w:p>
        </w:tc>
      </w:tr>
      <w:tr>
        <w:tc>
          <w:tcPr/>
          <w:p>
            <w:pPr>
              <w:keepNext/>
              <w:pStyle w:val="Compact"/>
            </w:pPr>
            <w:r>
              <w:t xml:space="preserve">God’s law written on hearts</w:t>
            </w:r>
          </w:p>
        </w:tc>
        <w:tc>
          <w:tcPr/>
          <w:p>
            <w:pPr>
              <w:keepNext/>
              <w:pStyle w:val="Compact"/>
            </w:pPr>
            <w:r>
              <w:t xml:space="preserve">v. 33</w:t>
            </w:r>
          </w:p>
        </w:tc>
        <w:tc>
          <w:tcPr/>
          <w:p>
            <w:pPr>
              <w:keepNext/>
              <w:pStyle w:val="Compact"/>
            </w:pPr>
            <w:r>
              <w:t xml:space="preserve">God changes us on the inside so we want to obey him.</w:t>
            </w:r>
          </w:p>
        </w:tc>
        <w:tc>
          <w:tcPr/>
          <w:p>
            <w:pPr>
              <w:keepNext/>
              <w:pStyle w:val="Compact"/>
            </w:pPr>
            <w:r>
              <w:t xml:space="preserve">The law was written on stone tablets.</w:t>
            </w:r>
          </w:p>
        </w:tc>
      </w:tr>
      <w:tr>
        <w:tc>
          <w:tcPr/>
          <w:p>
            <w:pPr>
              <w:keepNext/>
              <w:pStyle w:val="Compact"/>
            </w:pPr>
            <w:r>
              <w:t xml:space="preserve">I will be their God; they will be my people</w:t>
            </w:r>
          </w:p>
        </w:tc>
        <w:tc>
          <w:tcPr/>
          <w:p>
            <w:pPr>
              <w:keepNext/>
              <w:pStyle w:val="Compact"/>
            </w:pPr>
            <w:r>
              <w:t xml:space="preserve">v. 33</w:t>
            </w:r>
          </w:p>
        </w:tc>
        <w:tc>
          <w:tcPr/>
          <w:p>
            <w:pPr>
              <w:keepNext/>
              <w:pStyle w:val="Compact"/>
            </w:pPr>
            <w:r>
              <w:t xml:space="preserve">The relationship God always wanted.</w:t>
            </w:r>
          </w:p>
        </w:tc>
        <w:tc>
          <w:tcPr/>
          <w:p>
            <w:pPr>
              <w:keepNext/>
              <w:pStyle w:val="Compact"/>
            </w:pPr>
            <w:r>
              <w:t xml:space="preserve">The same goal as at Sinai, now finally achieved.</w:t>
            </w:r>
          </w:p>
        </w:tc>
      </w:tr>
      <w:tr>
        <w:tc>
          <w:tcPr/>
          <w:p>
            <w:pPr>
              <w:keepNext/>
              <w:pStyle w:val="Compact"/>
            </w:pPr>
            <w:r>
              <w:t xml:space="preserve">All will know God</w:t>
            </w:r>
          </w:p>
        </w:tc>
        <w:tc>
          <w:tcPr/>
          <w:p>
            <w:pPr>
              <w:keepNext/>
              <w:pStyle w:val="Compact"/>
            </w:pPr>
            <w:r>
              <w:t xml:space="preserve">v. 34</w:t>
            </w:r>
          </w:p>
        </w:tc>
        <w:tc>
          <w:tcPr/>
          <w:p>
            <w:pPr>
              <w:keepNext/>
              <w:pStyle w:val="Compact"/>
            </w:pPr>
            <w:r>
              <w:t xml:space="preserve">Everyone in the new covenant knows God personally, from the least to the greatest.</w:t>
            </w:r>
          </w:p>
        </w:tc>
        <w:tc>
          <w:tcPr/>
          <w:p>
            <w:pPr>
              <w:keepNext/>
              <w:pStyle w:val="Compact"/>
            </w:pPr>
            <w:r>
              <w:t xml:space="preserve">People relied on priests and prophets.</w:t>
            </w:r>
          </w:p>
        </w:tc>
      </w:tr>
      <w:tr>
        <w:tc>
          <w:tcPr/>
          <w:p>
            <w:pPr>
              <w:pStyle w:val="Compact"/>
            </w:pPr>
            <w:r>
              <w:t xml:space="preserve">Sins forgiven and remembered no more</w:t>
            </w:r>
          </w:p>
        </w:tc>
        <w:tc>
          <w:tcPr/>
          <w:p>
            <w:pPr>
              <w:pStyle w:val="Compact"/>
            </w:pPr>
            <w:r>
              <w:t xml:space="preserve">v. 34</w:t>
            </w:r>
          </w:p>
        </w:tc>
        <w:tc>
          <w:tcPr/>
          <w:p>
            <w:pPr>
              <w:pStyle w:val="Compact"/>
            </w:pPr>
            <w:r>
              <w:t xml:space="preserve">Complete forgiveness. God won’t bring our sins up again.</w:t>
            </w:r>
          </w:p>
        </w:tc>
        <w:tc>
          <w:tcPr/>
          <w:p>
            <w:pPr>
              <w:pStyle w:val="Compact"/>
            </w:pPr>
            <w:r>
              <w:t xml:space="preserve">Sacrifices had to be offered again and again.</w:t>
            </w:r>
          </w:p>
        </w:tc>
      </w:tr>
    </w:tbl>
    <w:p>
      <w:pPr>
        <w:spacing w:before="0" w:after="0" w:line="200" w:lineRule="exact"/>
      </w:pPr>
    </w:p>
    <w:p>
      <w:pPr>
        <w:pStyle w:val="BodyText"/>
      </w:pPr>
      <w:r>
        <w:t xml:space="preserve">Link to Ezekiel 36:26–27: God promises a new heart and his own Spirit inside his people.</w:t>
      </w:r>
    </w:p>
    <w:p>
      <w:pPr>
        <w:pStyle w:val="BodyText"/>
      </w:pPr>
      <w:r>
        <w:rPr>
          <w:b/>
          <w:bCs/>
        </w:rPr>
        <w:t xml:space="preserve">Discussion questions</w:t>
      </w:r>
      <w:r>
        <w:t xml:space="preserve"> </w:t>
      </w:r>
      <w:r>
        <w:t xml:space="preserve">(5 min)</w:t>
      </w:r>
    </w:p>
    <w:p>
      <w:pPr>
        <w:pStyle w:val="Compact"/>
        <w:numPr>
          <w:ilvl w:val="0"/>
          <w:numId w:val="1006"/>
        </w:numPr>
      </w:pPr>
      <w:r>
        <w:t xml:space="preserve">Which of the four promises do you think is the most amazing? Why?</w:t>
      </w:r>
    </w:p>
    <w:p>
      <w:pPr>
        <w:pStyle w:val="Compact"/>
        <w:numPr>
          <w:ilvl w:val="0"/>
          <w:numId w:val="1006"/>
        </w:numPr>
      </w:pPr>
      <w:r>
        <w:t xml:space="preserve">What would it be like if God really remembered your sins no more?</w:t>
      </w:r>
    </w:p>
    <w:p>
      <w:pPr>
        <w:pStyle w:val="Compact"/>
        <w:numPr>
          <w:ilvl w:val="0"/>
          <w:numId w:val="1006"/>
        </w:numPr>
      </w:pPr>
      <w:r>
        <w:t xml:space="preserve">How is having God’s law</w:t>
      </w:r>
      <w:r>
        <w:t xml:space="preserve"> </w:t>
      </w:r>
      <w:r>
        <w:t xml:space="preserve">“on your heart”</w:t>
      </w:r>
      <w:r>
        <w:t xml:space="preserve"> </w:t>
      </w:r>
      <w:r>
        <w:t xml:space="preserve">different from just knowing the rules?</w:t>
      </w:r>
    </w:p>
    <w:bookmarkEnd w:id="12"/>
    <w:bookmarkStart w:id="13" w:name="X7a2f41c28c271f7b281b3dccdffd42dd1ace6dd"/>
    <w:p>
      <w:pPr>
        <w:pStyle w:val="Heading2"/>
      </w:pPr>
      <w:r>
        <w:t xml:space="preserve">4. The Last Supper:</w:t>
      </w:r>
      <w:r>
        <w:t xml:space="preserve"> </w:t>
      </w:r>
      <w:r>
        <w:t xml:space="preserve">“the new covenant in My blood”</w:t>
      </w:r>
      <w:r>
        <w:t xml:space="preserve"> </w:t>
      </w:r>
      <w:r>
        <w:t xml:space="preserve">(17 min)</w:t>
      </w:r>
    </w:p>
    <w:p>
      <w:pPr>
        <w:pStyle w:val="FirstParagraph"/>
      </w:pPr>
      <w:r>
        <w:rPr>
          <w:b/>
          <w:bCs/>
        </w:rPr>
        <w:t xml:space="preserve">Set the scene</w:t>
      </w:r>
      <w:r>
        <w:t xml:space="preserve"> </w:t>
      </w:r>
      <w:r>
        <w:t xml:space="preserve">(3 min). About 600 years after Jeremiah, Jesus eats the Passover meal with his disciples on the night before he dies. Passover remembered God rescuing Israel from Egypt, the rescue that led to the old covenant at Sinai.</w:t>
      </w:r>
    </w:p>
    <w:p>
      <w:pPr>
        <w:pStyle w:val="BodyText"/>
      </w:pPr>
      <w:r>
        <w:rPr>
          <w:b/>
          <w:bCs/>
        </w:rPr>
        <w:t xml:space="preserve">Read Luke 22:14–20.</w:t>
      </w:r>
    </w:p>
    <w:p>
      <w:pPr>
        <w:pStyle w:val="BlockText"/>
      </w:pPr>
      <w:r>
        <w:t xml:space="preserve">“And He took the bread, gave thanks and broke it, and gave it to them, saying, ‘This is My body, given for you; do this in remembrance of Me.’ In the same way, after supper He took the cup, saying, ‘This cup is the new covenant in My blood, which is poured out for you.’”</w:t>
      </w:r>
      <w:r>
        <w:t xml:space="preserve"> </w:t>
      </w:r>
      <w:r>
        <w:t xml:space="preserve">(Luke 22:19–20)</w:t>
      </w:r>
    </w:p>
    <w:p>
      <w:pPr>
        <w:pStyle w:val="FirstParagraph"/>
      </w:pPr>
      <w:r>
        <w:rPr>
          <w:b/>
          <w:bCs/>
        </w:rPr>
        <w:t xml:space="preserve">Unpack it</w:t>
      </w:r>
      <w:r>
        <w:t xml:space="preserve"> </w:t>
      </w:r>
      <w:r>
        <w:t xml:space="preserve">(6 min). Ask:</w:t>
      </w:r>
    </w:p>
    <w:p>
      <w:pPr>
        <w:pStyle w:val="Compact"/>
        <w:numPr>
          <w:ilvl w:val="0"/>
          <w:numId w:val="1007"/>
        </w:numPr>
      </w:pPr>
      <w:r>
        <w:t xml:space="preserve">Which words in Luke 22:20 come straight from Jeremiah 31? (New covenant.)</w:t>
      </w:r>
    </w:p>
    <w:p>
      <w:pPr>
        <w:pStyle w:val="Compact"/>
        <w:numPr>
          <w:ilvl w:val="0"/>
          <w:numId w:val="1007"/>
        </w:numPr>
      </w:pPr>
      <w:r>
        <w:t xml:space="preserve">At Sinai, the covenant was sealed with the blood of animals (Exodus 24:8). How is this one sealed? (With Jesus’ own blood, his death the next day.)</w:t>
      </w:r>
    </w:p>
    <w:p>
      <w:pPr>
        <w:pStyle w:val="Compact"/>
        <w:numPr>
          <w:ilvl w:val="0"/>
          <w:numId w:val="1007"/>
        </w:numPr>
      </w:pPr>
      <w:r>
        <w:t xml:space="preserve">What does Jesus’ death have to do with the promise</w:t>
      </w:r>
      <w:r>
        <w:t xml:space="preserve"> </w:t>
      </w:r>
      <w:r>
        <w:t xml:space="preserve">“I will forgive their sins”</w:t>
      </w:r>
      <w:r>
        <w:t xml:space="preserve">? (Jesus died to take the punishment for sin, so forgiveness is real and complete.)</w:t>
      </w:r>
    </w:p>
    <w:p>
      <w:pPr>
        <w:pStyle w:val="FirstParagraph"/>
      </w:pPr>
      <w:r>
        <w:t xml:space="preserve">Point out that Hebrews 8 quotes Jeremiah 31:31–34 in full and says Jesus is the one who brings this better covenant. When the Holy Spirit comes at Pentecost (Acts 2), God starts writing his law on people’s hearts.</w:t>
      </w:r>
    </w:p>
    <w:p>
      <w:pPr>
        <w:pStyle w:val="BodyText"/>
      </w:pPr>
      <w:r>
        <w:rPr>
          <w:b/>
          <w:bCs/>
        </w:rPr>
        <w:t xml:space="preserve">Communion today</w:t>
      </w:r>
      <w:r>
        <w:t xml:space="preserve"> </w:t>
      </w:r>
      <w:r>
        <w:t xml:space="preserve">(3 min). Explain that Christians still share bread and wine (or juice) to remember Jesus’ death and the new covenant. Different churches call it Communion, the Lord’s Supper, the Eucharist or Mass, and they understand some parts of it differently, but all of them look back to this night.</w:t>
      </w:r>
    </w:p>
    <w:p>
      <w:pPr>
        <w:pStyle w:val="BodyText"/>
      </w:pPr>
      <w:r>
        <w:rPr>
          <w:b/>
          <w:bCs/>
        </w:rPr>
        <w:t xml:space="preserve">Add the sixth link</w:t>
      </w:r>
      <w:r>
        <w:t xml:space="preserve"> </w:t>
      </w:r>
      <w:r>
        <w:t xml:space="preserve">(5 min). A volunteer writes the new link and joins it to the chain:</w:t>
      </w:r>
    </w:p>
    <w:p>
      <w:pPr>
        <w:pStyle w:val="Compact"/>
        <w:numPr>
          <w:ilvl w:val="0"/>
          <w:numId w:val="1008"/>
        </w:numPr>
      </w:pPr>
      <w:r>
        <w:rPr>
          <w:b/>
          <w:bCs/>
        </w:rPr>
        <w:t xml:space="preserve">Who:</w:t>
      </w:r>
      <w:r>
        <w:t xml:space="preserve"> </w:t>
      </w:r>
      <w:r>
        <w:t xml:space="preserve">Jeremiah’s promise to Israel; Jesus at the Last Supper</w:t>
      </w:r>
    </w:p>
    <w:p>
      <w:pPr>
        <w:pStyle w:val="Compact"/>
        <w:numPr>
          <w:ilvl w:val="0"/>
          <w:numId w:val="1008"/>
        </w:numPr>
      </w:pPr>
      <w:r>
        <w:rPr>
          <w:b/>
          <w:bCs/>
        </w:rPr>
        <w:t xml:space="preserve">Promise:</w:t>
      </w:r>
      <w:r>
        <w:t xml:space="preserve"> </w:t>
      </w:r>
      <w:r>
        <w:t xml:space="preserve">New hearts, knowing God and forgiveness of sins (Jeremiah 31:31–34)</w:t>
      </w:r>
    </w:p>
    <w:p>
      <w:pPr>
        <w:pStyle w:val="Compact"/>
        <w:numPr>
          <w:ilvl w:val="0"/>
          <w:numId w:val="1008"/>
        </w:numPr>
      </w:pPr>
      <w:r>
        <w:rPr>
          <w:b/>
          <w:bCs/>
        </w:rPr>
        <w:t xml:space="preserve">Sign:</w:t>
      </w:r>
      <w:r>
        <w:t xml:space="preserve"> </w:t>
      </w:r>
      <w:r>
        <w:t xml:space="preserve">The bread and the cup (the Lord’s Supper)</w:t>
      </w:r>
    </w:p>
    <w:p>
      <w:pPr>
        <w:pStyle w:val="Compact"/>
        <w:numPr>
          <w:ilvl w:val="0"/>
          <w:numId w:val="1008"/>
        </w:numPr>
      </w:pPr>
      <w:r>
        <w:rPr>
          <w:b/>
          <w:bCs/>
        </w:rPr>
        <w:t xml:space="preserve">Fulfilled in Jesus:</w:t>
      </w:r>
      <w:r>
        <w:t xml:space="preserve"> </w:t>
      </w:r>
      <w:r>
        <w:t xml:space="preserve">Jesus’ blood began the new covenant; the Spirit changes hearts</w:t>
      </w:r>
    </w:p>
    <w:p>
      <w:pPr>
        <w:pStyle w:val="FirstParagraph"/>
      </w:pPr>
      <w:r>
        <w:t xml:space="preserve">Students copy it into Part D of the worksheet.</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“God didn’t give up when his people broke the covenant again and again. He made a new one, and paid for it with his own Son’s blood.”</w:t>
      </w:r>
    </w:p>
    <w:p>
      <w:pPr>
        <w:pStyle w:val="BodyText"/>
      </w:pPr>
      <w:r>
        <w:rPr>
          <w:b/>
          <w:bCs/>
        </w:rPr>
        <w:t xml:space="preserve">Model prayer</w:t>
      </w:r>
      <w:r>
        <w:t xml:space="preserve"> </w:t>
      </w:r>
      <w:r>
        <w:t xml:space="preserve">(students may join in or listen):</w:t>
      </w:r>
    </w:p>
    <w:p>
      <w:pPr>
        <w:pStyle w:val="BlockText"/>
      </w:pPr>
      <w:r>
        <w:t xml:space="preserve">God, thank you that you don’t just give us rules but change our hearts. Thank you that because of Jesus’ death, you forgive our sins and remember them no more. Please write your ways on our hearts. Amen.</w:t>
      </w:r>
    </w:p>
    <w:bookmarkEnd w:id="14"/>
    <w:bookmarkStart w:id="15" w:name="exit-ticket"/>
    <w:p>
      <w:pPr>
        <w:pStyle w:val="Heading2"/>
      </w:pPr>
      <w:r>
        <w:t xml:space="preserve">Exit ticket</w:t>
      </w:r>
    </w:p>
    <w:p>
      <w:pPr>
        <w:pStyle w:val="Compact"/>
        <w:numPr>
          <w:ilvl w:val="0"/>
          <w:numId w:val="1009"/>
        </w:numPr>
      </w:pPr>
      <w:r>
        <w:t xml:space="preserve">Why did God promise a new covenant?</w:t>
      </w:r>
    </w:p>
    <w:p>
      <w:pPr>
        <w:pStyle w:val="Compact"/>
        <w:numPr>
          <w:ilvl w:val="0"/>
          <w:numId w:val="1009"/>
        </w:numPr>
      </w:pPr>
      <w:r>
        <w:t xml:space="preserve">Name three promises of the new covenant from Jeremiah 31.</w:t>
      </w:r>
    </w:p>
    <w:p>
      <w:pPr>
        <w:pStyle w:val="Compact"/>
        <w:numPr>
          <w:ilvl w:val="0"/>
          <w:numId w:val="1009"/>
        </w:numPr>
      </w:pPr>
      <w:r>
        <w:t xml:space="preserve">What did Jesus mean when he said the cup was</w:t>
      </w:r>
      <w:r>
        <w:t xml:space="preserve"> </w:t>
      </w:r>
      <w:r>
        <w:t xml:space="preserve">“the new covenant in My blood”</w:t>
      </w:r>
      <w:r>
        <w:t xml:space="preserve">?</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Students come from many church backgrounds and may feel strongly about how Communion is done. Keep the focus on what all Christians share: remembering Jesus’ death and the new covenant.</w:t>
      </w:r>
    </w:p>
    <w:p>
      <w:pPr>
        <w:pStyle w:val="Compact"/>
        <w:numPr>
          <w:ilvl w:val="0"/>
          <w:numId w:val="1010"/>
        </w:numPr>
      </w:pPr>
      <w:r>
        <w:t xml:space="preserve">Explain that</w:t>
      </w:r>
      <w:r>
        <w:t xml:space="preserve"> </w:t>
      </w:r>
      <w:r>
        <w:t xml:space="preserve">“blood”</w:t>
      </w:r>
      <w:r>
        <w:t xml:space="preserve"> </w:t>
      </w:r>
      <w:r>
        <w:t xml:space="preserve">here means Jesus’ death, given for others, not anything gruesome.</w:t>
      </w:r>
    </w:p>
    <w:p>
      <w:pPr>
        <w:pStyle w:val="Compact"/>
        <w:numPr>
          <w:ilvl w:val="0"/>
          <w:numId w:val="1010"/>
        </w:numPr>
      </w:pPr>
      <w:r>
        <w:t xml:space="preserve">Students who aren’t Christians can engage with the question,</w:t>
      </w:r>
      <w:r>
        <w:t xml:space="preserve"> </w:t>
      </w:r>
      <w:r>
        <w:t xml:space="preserve">“Can people change from the inside, and how?”</w:t>
      </w:r>
      <w:r>
        <w:t xml:space="preserve"> </w:t>
      </w:r>
      <w:r>
        <w:t xml:space="preserve">It is a question everyone asks.</w:t>
      </w:r>
    </w:p>
    <w:p>
      <w:pPr>
        <w:pStyle w:val="Heading3"/>
      </w:pPr>
      <w:r>
        <w:rPr>
          <w:bCs/>
        </w:rPr>
        <w:t xml:space="preserve">Support and extension</w:t>
      </w:r>
    </w:p>
    <w:p>
      <w:pPr>
        <w:pStyle w:val="Compact"/>
        <w:numPr>
          <w:ilvl w:val="0"/>
          <w:numId w:val="1011"/>
        </w:numPr>
      </w:pPr>
      <w:r>
        <w:t xml:space="preserve">Support: give the four-promise table with the</w:t>
      </w:r>
      <w:r>
        <w:t xml:space="preserve"> </w:t>
      </w:r>
      <w:r>
        <w:t xml:space="preserve">“What it means”</w:t>
      </w:r>
      <w:r>
        <w:t xml:space="preserve"> </w:t>
      </w:r>
      <w:r>
        <w:t xml:space="preserve">column filled in. Students match each meaning to its verse.</w:t>
      </w:r>
    </w:p>
    <w:p>
      <w:pPr>
        <w:pStyle w:val="Compact"/>
        <w:numPr>
          <w:ilvl w:val="0"/>
          <w:numId w:val="1011"/>
        </w:numPr>
      </w:pPr>
      <w:r>
        <w:t xml:space="preserve">Extension: read Hebrews 8:6–13 and Ezekiel 36:24–28. What do they add to Jeremiah’s promise? How is the Holy Spirit involved?</w:t>
      </w:r>
    </w:p>
    <w:p>
      <w:pPr>
        <w:pStyle w:val="Heading3"/>
      </w:pPr>
      <w:r>
        <w:rPr>
          <w:bCs/>
        </w:rPr>
        <w:t xml:space="preserve">Pastoral care</w:t>
      </w:r>
    </w:p>
    <w:p>
      <w:pPr>
        <w:pStyle w:val="Compact"/>
        <w:numPr>
          <w:ilvl w:val="0"/>
          <w:numId w:val="1012"/>
        </w:numPr>
      </w:pPr>
      <w:r>
        <w:t xml:space="preserve">The promise that God remembers sins no more can be powerful for students carrying guilt or shame. Be ready to speak privately with anyone who wants to talk, and point them to the chaplain if needed.</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new covenant</dc:title>
  <dc:creator/>
  <cp:keywords/>
  <dcterms:created xsi:type="dcterms:W3CDTF">2026-11-04T20:48:29Z</dcterms:created>
  <dcterms:modified xsi:type="dcterms:W3CDTF">2026-11-04T20:48:29Z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1 · Lesson notes · 55 minutes</vt:lpwstr>
  </property>
</Properties>
</file>