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Why did Jesus have to die?</w:t>
      </w:r>
    </w:p>
    <w:p>
      <w:pPr>
        <w:pStyle w:val="Subtitle"/>
      </w:pPr>
      <w:r>
        <w:t xml:space="preserve">Year 9 Bible · Term 3 · Lesson notes · 55 minutes</w:t>
      </w:r>
    </w:p>
    <w:p>
      <w:pPr>
        <w:pStyle w:val="BlockText"/>
      </w:pPr>
      <w:r>
        <w:t xml:space="preserve">“For Christ also suffered for sins once for all, the righteous for the unrighteous, to bring you to God. He was put to death in the body but made alive in the Spirit.” (1 Peter 3:18)</w:t>
      </w:r>
    </w:p>
    <w:bookmarkStart w:id="9" w:name="lesson-overview"/>
    <w:p>
      <w:pPr>
        <w:pStyle w:val="Heading2"/>
      </w:pPr>
      <w:r>
        <w:t xml:space="preserve">Lesson overview</w:t>
      </w:r>
    </w:p>
    <w:p>
      <w:pPr>
        <w:pStyle w:val="FirstParagraph"/>
      </w:pPr>
      <w:r>
        <w:t xml:space="preserve">Big idea:</w:t>
      </w:r>
      <w:r>
        <w:t xml:space="preserve"> </w:t>
      </w:r>
      <w:r>
        <w:rPr>
          <w:b/>
          <w:bCs/>
        </w:rPr>
        <w:t xml:space="preserve">At the cross God’s justice and God’s love meet: Jesus, the righteous one, took the punishment our sin deserved in our place, so that God can forgive sinners and still be just.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Isaiah 53:4–6; Romans 3:23–26; 1 Peter 3:18</w:t>
            </w:r>
          </w:p>
        </w:tc>
      </w:tr>
      <w:tr>
        <w:tc>
          <w:tcPr/>
          <w:p>
            <w:pPr>
              <w:pStyle w:val="Compact"/>
            </w:pPr>
            <w:r>
              <w:t xml:space="preserve">Resources</w:t>
            </w:r>
          </w:p>
        </w:tc>
        <w:tc>
          <w:tcPr/>
          <w:p>
            <w:pPr>
              <w:pStyle w:val="Compact"/>
            </w:pPr>
            <w:r>
              <w:t xml:space="preserve">Bibles or printed passages, worksheet, four</w:t>
            </w:r>
            <w:r>
              <w:t xml:space="preserve"> </w:t>
            </w:r>
            <w:r>
              <w:t xml:space="preserve">“hard question”</w:t>
            </w:r>
            <w:r>
              <w:t xml:space="preserve"> </w:t>
            </w:r>
            <w:r>
              <w:t xml:space="preserve">cards (see Section 5), whiteboard</w:t>
            </w:r>
          </w:p>
        </w:tc>
      </w:tr>
    </w:tbl>
    <w:p>
      <w:pPr>
        <w:spacing w:before="0" w:after="0" w:line="200" w:lineRule="exact"/>
      </w:pPr>
    </w:p>
    <w:p>
      <w:pPr>
        <w:pStyle w:val="BodyText"/>
      </w:pPr>
      <w:r>
        <w:rPr>
          <w:b/>
          <w:bCs/>
        </w:rPr>
        <w:t xml:space="preserve">Learning intentions</w:t>
      </w:r>
      <w:r>
        <w:t xml:space="preserve"> </w:t>
      </w:r>
      <w:r>
        <w:t xml:space="preserve">- Understand why real forgiveness is costly, and why a just God can’t simply ignore wrong.</w:t>
      </w:r>
      <w:r>
        <w:t xml:space="preserve"> </w:t>
      </w:r>
      <w:r>
        <w:t xml:space="preserve">- Understand</w:t>
      </w:r>
      <w:r>
        <w:t xml:space="preserve"> </w:t>
      </w:r>
      <w:r>
        <w:rPr>
          <w:b/>
          <w:bCs/>
        </w:rPr>
        <w:t xml:space="preserve">substitution</w:t>
      </w:r>
      <w:r>
        <w:t xml:space="preserve"> </w:t>
      </w:r>
      <w:r>
        <w:t xml:space="preserve">from Isaiah 53, Romans 3 and 1 Peter 3:18.</w:t>
      </w:r>
      <w:r>
        <w:t xml:space="preserve"> </w:t>
      </w:r>
      <w:r>
        <w:t xml:space="preserve">- Think carefully about the hard questions people ask about the cross.</w:t>
      </w:r>
    </w:p>
    <w:p>
      <w:pPr>
        <w:pStyle w:val="BodyText"/>
      </w:pPr>
      <w:r>
        <w:rPr>
          <w:b/>
          <w:bCs/>
        </w:rPr>
        <w:t xml:space="preserve">Success criteria</w:t>
      </w:r>
      <w:r>
        <w:t xml:space="preserve"> </w:t>
      </w:r>
      <w:r>
        <w:t xml:space="preserve">- I can explain the</w:t>
      </w:r>
      <w:r>
        <w:t xml:space="preserve"> </w:t>
      </w:r>
      <w:r>
        <w:t xml:space="preserve">“problem”</w:t>
      </w:r>
      <w:r>
        <w:t xml:space="preserve"> </w:t>
      </w:r>
      <w:r>
        <w:t xml:space="preserve">of how a God who is just can forgive guilty people.</w:t>
      </w:r>
      <w:r>
        <w:t xml:space="preserve"> </w:t>
      </w:r>
      <w:r>
        <w:t xml:space="preserve">- I can explain substitution using at least two of today’s passages.</w:t>
      </w:r>
      <w:r>
        <w:t xml:space="preserve"> </w:t>
      </w:r>
      <w:r>
        <w:t xml:space="preserve">- I can give a thoughtful response to one objection to the Christian view of the cross.</w:t>
      </w:r>
    </w:p>
    <w:p>
      <w:pPr>
        <w:pStyle w:val="BodyText"/>
      </w:pPr>
      <w:r>
        <w:rPr>
          <w:b/>
          <w:bCs/>
        </w:rPr>
        <w:t xml:space="preserve">Lesson flow</w:t>
      </w:r>
      <w:r>
        <w:t xml:space="preserve"> </w:t>
      </w:r>
      <w:r>
        <w:t xml:space="preserve">1. Hook: the judge who let it go (8 min)</w:t>
      </w:r>
      <w:r>
        <w:t xml:space="preserve"> </w:t>
      </w:r>
      <w:r>
        <w:t xml:space="preserve">2. The problem: a God who is just and loving (7 min)</w:t>
      </w:r>
      <w:r>
        <w:t xml:space="preserve"> </w:t>
      </w:r>
      <w:r>
        <w:t xml:space="preserve">3. Isaiah 53: in our place (10 min)</w:t>
      </w:r>
      <w:r>
        <w:t xml:space="preserve"> </w:t>
      </w:r>
      <w:r>
        <w:t xml:space="preserve">4. Romans 3 and 1 Peter 3: just, and the one who justifies (12 min)</w:t>
      </w:r>
      <w:r>
        <w:t xml:space="preserve"> </w:t>
      </w:r>
      <w:r>
        <w:t xml:space="preserve">5. Hard questions (13 min)</w:t>
      </w:r>
      <w:r>
        <w:t xml:space="preserve"> </w:t>
      </w:r>
      <w:r>
        <w:t xml:space="preserve">6. Wrap-up and exit ticket (5 min)</w:t>
      </w:r>
    </w:p>
    <w:bookmarkEnd w:id="9"/>
    <w:bookmarkStart w:id="10" w:name="hook-the-judge-who-let-it-go-8-min"/>
    <w:p>
      <w:pPr>
        <w:pStyle w:val="Heading2"/>
      </w:pPr>
      <w:r>
        <w:t xml:space="preserve">1. Hook: the judge who let it go (8 min)</w:t>
      </w:r>
    </w:p>
    <w:p>
      <w:pPr>
        <w:pStyle w:val="FirstParagraph"/>
      </w:pPr>
      <w:r>
        <w:t xml:space="preserve">Read this scenario aloud (also in</w:t>
      </w:r>
      <w:r>
        <w:t xml:space="preserve"> </w:t>
      </w:r>
      <w:r>
        <w:rPr>
          <w:b/>
          <w:bCs/>
        </w:rPr>
        <w:t xml:space="preserve">Part A</w:t>
      </w:r>
      <w:r>
        <w:t xml:space="preserve"> </w:t>
      </w:r>
      <w:r>
        <w:t xml:space="preserve">of the worksheet):</w:t>
      </w:r>
    </w:p>
    <w:p>
      <w:pPr>
        <w:pStyle w:val="BodyText"/>
      </w:pPr>
      <w:r>
        <w:rPr>
          <w:i/>
          <w:iCs/>
        </w:rPr>
        <w:t xml:space="preserve">A man breaks into an elderly woman’s home, injures her and steals her life savings. In court the evidence is overwhelming. He is guilty. The judge smiles and says,</w:t>
      </w:r>
      <w:r>
        <w:rPr>
          <w:i/>
          <w:iCs/>
        </w:rPr>
        <w:t xml:space="preserve"> </w:t>
      </w:r>
      <w:r>
        <w:rPr>
          <w:i/>
          <w:iCs/>
        </w:rPr>
        <w:t xml:space="preserve">“I’m a kind person, and I don’t like punishing people. You can go.”</w:t>
      </w:r>
    </w:p>
    <w:p>
      <w:pPr>
        <w:pStyle w:val="BodyText"/>
      </w:pPr>
      <w:r>
        <w:t xml:space="preserve">Ask:</w:t>
      </w:r>
      <w:r>
        <w:t xml:space="preserve"> </w:t>
      </w:r>
      <w:r>
        <w:t xml:space="preserve">- How would the woman’s family feel?</w:t>
      </w:r>
      <w:r>
        <w:t xml:space="preserve"> </w:t>
      </w:r>
      <w:r>
        <w:t xml:space="preserve">- Is this judge loving? Is he good? Would you want him as a judge?</w:t>
      </w:r>
    </w:p>
    <w:p>
      <w:pPr>
        <w:pStyle w:val="BodyText"/>
      </w:pPr>
      <w:r>
        <w:t xml:space="preserve">Then add a twist:</w:t>
      </w:r>
      <w:r>
        <w:t xml:space="preserve"> </w:t>
      </w:r>
      <w:r>
        <w:rPr>
          <w:i/>
          <w:iCs/>
        </w:rPr>
        <w:t xml:space="preserve">Imagine the judge instead says,</w:t>
      </w:r>
      <w:r>
        <w:rPr>
          <w:i/>
          <w:iCs/>
        </w:rPr>
        <w:t xml:space="preserve"> </w:t>
      </w:r>
      <w:r>
        <w:rPr>
          <w:i/>
          <w:iCs/>
        </w:rPr>
        <w:t xml:space="preserve">“The penalty must be paid,”</w:t>
      </w:r>
      <w:r>
        <w:rPr>
          <w:i/>
          <w:iCs/>
        </w:rPr>
        <w:t xml:space="preserve"> </w:t>
      </w:r>
      <w:r>
        <w:rPr>
          <w:i/>
          <w:iCs/>
        </w:rPr>
        <w:t xml:space="preserve">then takes off his robe, steps down and pays the full penalty himself.</w:t>
      </w:r>
    </w:p>
    <w:p>
      <w:pPr>
        <w:pStyle w:val="BodyText"/>
      </w:pPr>
      <w:r>
        <w:t xml:space="preserve">Ask:</w:t>
      </w:r>
      <w:r>
        <w:t xml:space="preserve"> </w:t>
      </w:r>
      <w:r>
        <w:t xml:space="preserve">“Is that different? How?”</w:t>
      </w:r>
      <w:r>
        <w:t xml:space="preserve"> </w:t>
      </w:r>
      <w:r>
        <w:t xml:space="preserve">Point out that every illustration breaks down somewhere (a human judge can’t serve someone else’s prison sentence), but it points us in the right direction.</w:t>
      </w:r>
    </w:p>
    <w:p>
      <w:pPr>
        <w:pStyle w:val="BodyText"/>
      </w:pPr>
      <w:r>
        <w:rPr>
          <w:b/>
          <w:bCs/>
        </w:rPr>
        <w:t xml:space="preserve">Teacher line:</w:t>
      </w:r>
      <w:r>
        <w:t xml:space="preserve"> </w:t>
      </w:r>
      <w:r>
        <w:t xml:space="preserve">“In Term 1 we said the gospel is</w:t>
      </w:r>
      <w:r>
        <w:t xml:space="preserve"> </w:t>
      </w:r>
      <w:r>
        <w:t xml:space="preserve">‘done’</w:t>
      </w:r>
      <w:r>
        <w:t xml:space="preserve">, not</w:t>
      </w:r>
      <w:r>
        <w:t xml:space="preserve"> </w:t>
      </w:r>
      <w:r>
        <w:t xml:space="preserve">‘do’</w:t>
      </w:r>
      <w:r>
        <w:t xml:space="preserve">: forgiveness is a gift. Today’s question goes deeper. What exactly did Jesus do on the cross that makes the gift possible? Why couldn’t God just say,</w:t>
      </w:r>
      <w:r>
        <w:t xml:space="preserve"> </w:t>
      </w:r>
      <w:r>
        <w:t xml:space="preserve">‘You’re forgiven’</w:t>
      </w:r>
      <w:r>
        <w:t xml:space="preserve">?”</w:t>
      </w:r>
    </w:p>
    <w:bookmarkEnd w:id="10"/>
    <w:bookmarkStart w:id="11" w:name="X98df4b48f6c201dc813271102009ffd6b2d94f5"/>
    <w:p>
      <w:pPr>
        <w:pStyle w:val="Heading2"/>
      </w:pPr>
      <w:r>
        <w:t xml:space="preserve">2. The problem: a God who is just and loving (7 min)</w:t>
      </w:r>
    </w:p>
    <w:p>
      <w:pPr>
        <w:pStyle w:val="FirstParagraph"/>
      </w:pPr>
      <w:r>
        <w:t xml:space="preserve">Write two truths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God is</w:t>
            </w:r>
            <w:r>
              <w:t xml:space="preserve"> </w:t>
            </w:r>
            <w:r>
              <w:rPr>
                <w:b/>
                <w:bCs/>
              </w:rPr>
              <w:t xml:space="preserve">just</w:t>
            </w:r>
          </w:p>
        </w:tc>
        <w:tc>
          <w:tcPr/>
          <w:p>
            <w:pPr>
              <w:keepNext/>
              <w:pStyle w:val="Compact"/>
            </w:pPr>
            <w:r>
              <w:t xml:space="preserve">God is</w:t>
            </w:r>
            <w:r>
              <w:t xml:space="preserve"> </w:t>
            </w:r>
            <w:r>
              <w:rPr>
                <w:b/>
                <w:bCs/>
              </w:rPr>
              <w:t xml:space="preserve">love</w:t>
            </w:r>
          </w:p>
        </w:tc>
      </w:tr>
      <w:tr>
        <w:tc>
          <w:tcPr/>
          <w:p>
            <w:pPr>
              <w:pStyle w:val="Compact"/>
            </w:pPr>
            <w:r>
              <w:t xml:space="preserve">He hates evil and won’t pretend it doesn’t matter (Genesis 18:25; Psalm 11:7)</w:t>
            </w:r>
          </w:p>
        </w:tc>
        <w:tc>
          <w:tcPr/>
          <w:p>
            <w:pPr>
              <w:pStyle w:val="Compact"/>
            </w:pPr>
            <w:r>
              <w:t xml:space="preserve">He wants to forgive and welcome people back (1 John 4:8–10)</w:t>
            </w:r>
          </w:p>
        </w:tc>
      </w:tr>
    </w:tbl>
    <w:p>
      <w:pPr>
        <w:spacing w:before="0" w:after="0" w:line="200" w:lineRule="exact"/>
      </w:pPr>
    </w:p>
    <w:p>
      <w:pPr>
        <w:pStyle w:val="BodyText"/>
      </w:pPr>
      <w:r>
        <w:t xml:space="preserve">Ask:</w:t>
      </w:r>
      <w:r>
        <w:t xml:space="preserve"> </w:t>
      </w:r>
      <w:r>
        <w:t xml:space="preserve">-</w:t>
      </w:r>
      <w:r>
        <w:t xml:space="preserve"> </w:t>
      </w:r>
      <w:r>
        <w:t xml:space="preserve">“What if God were only just, with no love?”</w:t>
      </w:r>
      <w:r>
        <w:t xml:space="preserve"> </w:t>
      </w:r>
      <w:r>
        <w:t xml:space="preserve">(We would all be condemned. Romans 3:23 says everyone has sinned.)</w:t>
      </w:r>
      <w:r>
        <w:t xml:space="preserve"> </w:t>
      </w:r>
      <w:r>
        <w:t xml:space="preserve">-</w:t>
      </w:r>
      <w:r>
        <w:t xml:space="preserve"> </w:t>
      </w:r>
      <w:r>
        <w:t xml:space="preserve">“What if God were only</w:t>
      </w:r>
      <w:r>
        <w:t xml:space="preserve"> </w:t>
      </w:r>
      <w:r>
        <w:t xml:space="preserve">‘loving’</w:t>
      </w:r>
      <w:r>
        <w:t xml:space="preserve">, with no justice?”</w:t>
      </w:r>
      <w:r>
        <w:t xml:space="preserve"> </w:t>
      </w:r>
      <w:r>
        <w:t xml:space="preserve">(Evil wouldn’t matter, and neither would its victims.)</w:t>
      </w:r>
    </w:p>
    <w:p>
      <w:pPr>
        <w:pStyle w:val="BodyText"/>
      </w:pPr>
      <w:r>
        <w:rPr>
          <w:b/>
          <w:bCs/>
        </w:rPr>
        <w:t xml:space="preserve">Illustration:</w:t>
      </w:r>
      <w:r>
        <w:t xml:space="preserve"> </w:t>
      </w:r>
      <w:r>
        <w:t xml:space="preserve">a friend breaks your phone and you forgive them. What happens to the cost of the repair? It doesn’t disappear.</w:t>
      </w:r>
      <w:r>
        <w:t xml:space="preserve"> </w:t>
      </w:r>
      <w:r>
        <w:rPr>
          <w:b/>
          <w:bCs/>
        </w:rPr>
        <w:t xml:space="preserve">You</w:t>
      </w:r>
      <w:r>
        <w:t xml:space="preserve"> </w:t>
      </w:r>
      <w:r>
        <w:t xml:space="preserve">pay it. Real forgiveness always costs the person who forgives.</w:t>
      </w:r>
    </w:p>
    <w:p>
      <w:pPr>
        <w:pStyle w:val="BodyText"/>
      </w:pPr>
      <w:r>
        <w:rPr>
          <w:b/>
          <w:bCs/>
        </w:rPr>
        <w:t xml:space="preserve">Teacher line:</w:t>
      </w:r>
      <w:r>
        <w:t xml:space="preserve"> </w:t>
      </w:r>
      <w:r>
        <w:t xml:space="preserve">“So the question is: how can God be completely just and completely loving at the same time? The Bible’s answer is the cross.”</w:t>
      </w:r>
    </w:p>
    <w:bookmarkEnd w:id="11"/>
    <w:bookmarkStart w:id="12" w:name="isaiah-53-in-our-place-10-min"/>
    <w:p>
      <w:pPr>
        <w:pStyle w:val="Heading2"/>
      </w:pPr>
      <w:r>
        <w:t xml:space="preserve">3. Isaiah 53: in our place (10 min)</w:t>
      </w:r>
    </w:p>
    <w:p>
      <w:pPr>
        <w:pStyle w:val="FirstParagraph"/>
      </w:pPr>
      <w:r>
        <w:t xml:space="preserve">Isaiah 52:13–53:12 describes a</w:t>
      </w:r>
      <w:r>
        <w:t xml:space="preserve"> </w:t>
      </w:r>
      <w:r>
        <w:rPr>
          <w:b/>
          <w:bCs/>
        </w:rPr>
        <w:t xml:space="preserve">suffering servant</w:t>
      </w:r>
      <w:r>
        <w:t xml:space="preserve">. It was written about seven centuries before Jesus. Remind students that Jesus quoted Isaiah 53 at the Last Supper (Luke 22:37).</w:t>
      </w:r>
    </w:p>
    <w:p>
      <w:pPr>
        <w:pStyle w:val="BodyText"/>
      </w:pPr>
      <w:r>
        <w:t xml:space="preserve">Read Isaiah 53:4–6 aloud.</w:t>
      </w:r>
    </w:p>
    <w:p>
      <w:pPr>
        <w:pStyle w:val="BlockText"/>
      </w:pPr>
      <w:r>
        <w:t xml:space="preserve">“But He was pierced for our transgressions, He was crushed for our iniquities; the punishment that brought us peace was upon Him, and by His stripes we are healed. We all like sheep have gone astray, each one has turned to his own way; and the LORD has laid upon Him the iniquity of us all.”</w:t>
      </w:r>
      <w:r>
        <w:t xml:space="preserve"> </w:t>
      </w:r>
      <w:r>
        <w:t xml:space="preserve">(Isaiah 53:5–6)</w:t>
      </w:r>
    </w:p>
    <w:p>
      <w:pPr>
        <w:pStyle w:val="FirstParagraph"/>
      </w:pPr>
      <w:r>
        <w:t xml:space="preserve">Students complete</w:t>
      </w:r>
      <w:r>
        <w:t xml:space="preserve"> </w:t>
      </w:r>
      <w:r>
        <w:rPr>
          <w:b/>
          <w:bCs/>
        </w:rPr>
        <w:t xml:space="preserve">Part B</w:t>
      </w:r>
      <w:r>
        <w:t xml:space="preserve">: they sort the pronouns in verses 4–6 into two columns.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What</w:t>
            </w:r>
            <w:r>
              <w:t xml:space="preserve"> </w:t>
            </w:r>
            <w:r>
              <w:t xml:space="preserve">“he”</w:t>
            </w:r>
            <w:r>
              <w:t xml:space="preserve"> </w:t>
            </w:r>
            <w:r>
              <w:t xml:space="preserve">(the servant) does or suffers</w:t>
            </w:r>
          </w:p>
        </w:tc>
        <w:tc>
          <w:tcPr/>
          <w:p>
            <w:pPr>
              <w:keepNext/>
              <w:pStyle w:val="Compact"/>
            </w:pPr>
            <w:r>
              <w:t xml:space="preserve">What</w:t>
            </w:r>
            <w:r>
              <w:t xml:space="preserve"> </w:t>
            </w:r>
            <w:r>
              <w:t xml:space="preserve">“we”</w:t>
            </w:r>
            <w:r>
              <w:t xml:space="preserve"> </w:t>
            </w:r>
            <w:r>
              <w:t xml:space="preserve">did, or receive</w:t>
            </w:r>
          </w:p>
        </w:tc>
      </w:tr>
      <w:tr>
        <w:tc>
          <w:tcPr/>
          <w:p>
            <w:pPr>
              <w:pStyle w:val="Compact"/>
            </w:pPr>
          </w:p>
        </w:tc>
        <w:tc>
          <w:tcPr/>
          <w:p>
            <w:pPr>
              <w:pStyle w:val="Compact"/>
            </w:pPr>
          </w:p>
        </w:tc>
      </w:tr>
    </w:tbl>
    <w:p>
      <w:pPr>
        <w:spacing w:before="0" w:after="0" w:line="200" w:lineRule="exact"/>
      </w:pPr>
    </w:p>
    <w:p>
      <w:pPr>
        <w:pStyle w:val="BodyText"/>
      </w:pPr>
      <w:r>
        <w:rPr>
          <w:b/>
          <w:bCs/>
        </w:rPr>
        <w:t xml:space="preserve">Draw out:</w:t>
      </w:r>
      <w:r>
        <w:t xml:space="preserve"> </w:t>
      </w:r>
      <w:r>
        <w:t xml:space="preserve">- The servant suffers, but</w:t>
      </w:r>
      <w:r>
        <w:t xml:space="preserve"> </w:t>
      </w:r>
      <w:r>
        <w:rPr>
          <w:b/>
          <w:bCs/>
        </w:rPr>
        <w:t xml:space="preserve">not</w:t>
      </w:r>
      <w:r>
        <w:t xml:space="preserve"> </w:t>
      </w:r>
      <w:r>
        <w:t xml:space="preserve">for his own wrongs. He suffers for ours.</w:t>
      </w:r>
      <w:r>
        <w:t xml:space="preserve"> </w:t>
      </w:r>
      <w:r>
        <w:t xml:space="preserve">-</w:t>
      </w:r>
      <w:r>
        <w:t xml:space="preserve"> </w:t>
      </w:r>
      <w:r>
        <w:rPr>
          <w:b/>
          <w:bCs/>
        </w:rPr>
        <w:t xml:space="preserve">Substitution</w:t>
      </w:r>
      <w:r>
        <w:t xml:space="preserve"> </w:t>
      </w:r>
      <w:r>
        <w:t xml:space="preserve">means one person standing in the place of another. Think back to Barabbas.</w:t>
      </w:r>
      <w:r>
        <w:t xml:space="preserve"> </w:t>
      </w:r>
      <w:r>
        <w:t xml:space="preserve">- Be fair: Jewish readers have often understood the servant as the nation of Israel. From the New Testament onwards, Christians have read it as being about Jesus (Acts 8:32–35). Ask:</w:t>
      </w:r>
      <w:r>
        <w:t xml:space="preserve"> </w:t>
      </w:r>
      <w:r>
        <w:t xml:space="preserve">“Which details fit one innocent individual better than a nation?”</w:t>
      </w:r>
    </w:p>
    <w:bookmarkEnd w:id="12"/>
    <w:bookmarkStart w:id="13" w:name="X9e5db0edde47a357bc305cad083526e1b0782e0"/>
    <w:p>
      <w:pPr>
        <w:pStyle w:val="Heading2"/>
      </w:pPr>
      <w:r>
        <w:t xml:space="preserve">4. Romans 3 and 1 Peter 3: just, and the one who justifies (12 min)</w:t>
      </w:r>
    </w:p>
    <w:p>
      <w:pPr>
        <w:pStyle w:val="FirstParagraph"/>
      </w:pPr>
      <w:r>
        <w:rPr>
          <w:b/>
          <w:bCs/>
        </w:rPr>
        <w:t xml:space="preserve">Read Romans 3:23–26</w:t>
      </w:r>
      <w:r>
        <w:t xml:space="preserve"> </w:t>
      </w:r>
      <w:r>
        <w:t xml:space="preserve">(5 min). Teach three key words (students record them in</w:t>
      </w:r>
      <w:r>
        <w:t xml:space="preserve"> </w:t>
      </w:r>
      <w:r>
        <w:rPr>
          <w:b/>
          <w:bCs/>
        </w:rPr>
        <w:t xml:space="preserve">Part C</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Word</w:t>
            </w:r>
          </w:p>
        </w:tc>
        <w:tc>
          <w:tcPr/>
          <w:p>
            <w:pPr>
              <w:keepNext/>
              <w:pStyle w:val="Compact"/>
            </w:pPr>
            <w:r>
              <w:t xml:space="preserve">Meaning</w:t>
            </w:r>
          </w:p>
        </w:tc>
      </w:tr>
      <w:tr>
        <w:tc>
          <w:tcPr/>
          <w:p>
            <w:pPr>
              <w:keepNext/>
              <w:pStyle w:val="Compact"/>
            </w:pPr>
            <w:r>
              <w:rPr>
                <w:b/>
                <w:bCs/>
              </w:rPr>
              <w:t xml:space="preserve">Justified</w:t>
            </w:r>
          </w:p>
        </w:tc>
        <w:tc>
          <w:tcPr/>
          <w:p>
            <w:pPr>
              <w:keepNext/>
              <w:pStyle w:val="Compact"/>
            </w:pPr>
            <w:r>
              <w:t xml:space="preserve">Declared</w:t>
            </w:r>
            <w:r>
              <w:t xml:space="preserve"> </w:t>
            </w:r>
            <w:r>
              <w:t xml:space="preserve">“not guilty”</w:t>
            </w:r>
            <w:r>
              <w:t xml:space="preserve"> </w:t>
            </w:r>
            <w:r>
              <w:t xml:space="preserve">and in the right with God (a courtroom word)</w:t>
            </w:r>
          </w:p>
        </w:tc>
      </w:tr>
      <w:tr>
        <w:tc>
          <w:tcPr/>
          <w:p>
            <w:pPr>
              <w:keepNext/>
              <w:pStyle w:val="Compact"/>
            </w:pPr>
            <w:r>
              <w:rPr>
                <w:b/>
                <w:bCs/>
              </w:rPr>
              <w:t xml:space="preserve">Redemption</w:t>
            </w:r>
          </w:p>
        </w:tc>
        <w:tc>
          <w:tcPr/>
          <w:p>
            <w:pPr>
              <w:keepNext/>
              <w:pStyle w:val="Compact"/>
            </w:pPr>
            <w:r>
              <w:t xml:space="preserve">Set free by a price being paid, like a slave being bought out of slavery</w:t>
            </w:r>
          </w:p>
        </w:tc>
      </w:tr>
      <w:tr>
        <w:tc>
          <w:tcPr/>
          <w:p>
            <w:pPr>
              <w:pStyle w:val="Compact"/>
            </w:pPr>
            <w:r>
              <w:rPr>
                <w:b/>
                <w:bCs/>
              </w:rPr>
              <w:t xml:space="preserve">Atoning sacrifice</w:t>
            </w:r>
            <w:r>
              <w:t xml:space="preserve"> </w:t>
            </w:r>
            <w:r>
              <w:t xml:space="preserve">(older Bibles:</w:t>
            </w:r>
            <w:r>
              <w:t xml:space="preserve"> </w:t>
            </w:r>
            <w:r>
              <w:t xml:space="preserve">“propitiation”</w:t>
            </w:r>
            <w:r>
              <w:t xml:space="preserve">)</w:t>
            </w:r>
          </w:p>
        </w:tc>
        <w:tc>
          <w:tcPr/>
          <w:p>
            <w:pPr>
              <w:pStyle w:val="Compact"/>
            </w:pPr>
            <w:r>
              <w:t xml:space="preserve">A sacrifice that turns away God’s just anger at sin by bearing it</w:t>
            </w:r>
          </w:p>
        </w:tc>
      </w:tr>
    </w:tbl>
    <w:p>
      <w:pPr>
        <w:spacing w:before="0" w:after="0" w:line="200" w:lineRule="exact"/>
      </w:pPr>
    </w:p>
    <w:p>
      <w:pPr>
        <w:pStyle w:val="BlockText"/>
      </w:pPr>
      <w:r>
        <w:t xml:space="preserve">“He did this to demonstrate His righteousness at the present time, so as to be just and to justify the one who has faith in Jesus.”</w:t>
      </w:r>
      <w:r>
        <w:t xml:space="preserve"> </w:t>
      </w:r>
      <w:r>
        <w:t xml:space="preserve">(Romans 3:26)</w:t>
      </w:r>
    </w:p>
    <w:p>
      <w:pPr>
        <w:pStyle w:val="FirstParagraph"/>
      </w:pPr>
      <w:r>
        <w:rPr>
          <w:b/>
          <w:bCs/>
        </w:rPr>
        <w:t xml:space="preserve">Draw out:</w:t>
      </w:r>
      <w:r>
        <w:t xml:space="preserve"> </w:t>
      </w:r>
      <w:r>
        <w:t xml:space="preserve">- Verse 25 says that in his patience God had let sins in the past go unpunished for a time. That might make it look as if God didn’t care about evil. The cross shows that he does: sin is really paid for.</w:t>
      </w:r>
      <w:r>
        <w:t xml:space="preserve"> </w:t>
      </w:r>
      <w:r>
        <w:t xml:space="preserve">- So God is</w:t>
      </w:r>
      <w:r>
        <w:t xml:space="preserve"> </w:t>
      </w:r>
      <w:r>
        <w:rPr>
          <w:b/>
          <w:bCs/>
        </w:rPr>
        <w:t xml:space="preserve">both</w:t>
      </w:r>
      <w:r>
        <w:t xml:space="preserve"> </w:t>
      </w:r>
      <w:r>
        <w:t xml:space="preserve">just (sin is punished)</w:t>
      </w:r>
      <w:r>
        <w:t xml:space="preserve"> </w:t>
      </w:r>
      <w:r>
        <w:rPr>
          <w:b/>
          <w:bCs/>
        </w:rPr>
        <w:t xml:space="preserve">and</w:t>
      </w:r>
      <w:r>
        <w:t xml:space="preserve"> </w:t>
      </w:r>
      <w:r>
        <w:t xml:space="preserve">the one who justifies (sinners are forgiven). He doesn’t lower his standards. He meets them himself.</w:t>
      </w:r>
    </w:p>
    <w:p>
      <w:pPr>
        <w:pStyle w:val="BodyText"/>
      </w:pPr>
      <w:r>
        <w:rPr>
          <w:b/>
          <w:bCs/>
        </w:rPr>
        <w:t xml:space="preserve">Read 1 Peter 3:18</w:t>
      </w:r>
      <w:r>
        <w:t xml:space="preserve"> </w:t>
      </w:r>
      <w:r>
        <w:t xml:space="preserve">(4 min).</w:t>
      </w:r>
    </w:p>
    <w:p>
      <w:pPr>
        <w:pStyle w:val="BlockText"/>
      </w:pPr>
      <w:r>
        <w:t xml:space="preserve">“For Christ also suffered for sins once for all, the righteous for the unrighteous, to bring you to God. He was put to death in the body but made alive in the Spirit.”</w:t>
      </w:r>
      <w:r>
        <w:t xml:space="preserve"> </w:t>
      </w:r>
      <w:r>
        <w:t xml:space="preserve">(1 Peter 3:18)</w:t>
      </w:r>
    </w:p>
    <w:p>
      <w:pPr>
        <w:pStyle w:val="FirstParagraph"/>
      </w:pPr>
      <w:r>
        <w:t xml:space="preserve">Ask students to find where Peter says:</w:t>
      </w:r>
      <w:r>
        <w:t xml:space="preserve"> </w:t>
      </w:r>
      <w:r>
        <w:t xml:space="preserve">-</w:t>
      </w:r>
      <w:r>
        <w:t xml:space="preserve"> </w:t>
      </w:r>
      <w:r>
        <w:rPr>
          <w:b/>
          <w:bCs/>
        </w:rPr>
        <w:t xml:space="preserve">how often</w:t>
      </w:r>
      <w:r>
        <w:t xml:space="preserve"> </w:t>
      </w:r>
      <w:r>
        <w:t xml:space="preserve">Christ suffered for sins (once, and it never needs repeating)</w:t>
      </w:r>
      <w:r>
        <w:t xml:space="preserve"> </w:t>
      </w:r>
      <w:r>
        <w:t xml:space="preserve">-</w:t>
      </w:r>
      <w:r>
        <w:t xml:space="preserve"> </w:t>
      </w:r>
      <w:r>
        <w:rPr>
          <w:b/>
          <w:bCs/>
        </w:rPr>
        <w:t xml:space="preserve">who</w:t>
      </w:r>
      <w:r>
        <w:t xml:space="preserve"> </w:t>
      </w:r>
      <w:r>
        <w:t xml:space="preserve">suffered for</w:t>
      </w:r>
      <w:r>
        <w:t xml:space="preserve"> </w:t>
      </w:r>
      <w:r>
        <w:rPr>
          <w:b/>
          <w:bCs/>
        </w:rPr>
        <w:t xml:space="preserve">whom</w:t>
      </w:r>
      <w:r>
        <w:t xml:space="preserve"> </w:t>
      </w:r>
      <w:r>
        <w:t xml:space="preserve">(the righteous one for the unrighteous: substitution again)</w:t>
      </w:r>
      <w:r>
        <w:t xml:space="preserve"> </w:t>
      </w:r>
      <w:r>
        <w:t xml:space="preserve">-</w:t>
      </w:r>
      <w:r>
        <w:t xml:space="preserve"> </w:t>
      </w:r>
      <w:r>
        <w:rPr>
          <w:b/>
          <w:bCs/>
        </w:rPr>
        <w:t xml:space="preserve">why</w:t>
      </w:r>
      <w:r>
        <w:t xml:space="preserve"> </w:t>
      </w:r>
      <w:r>
        <w:t xml:space="preserve">he did it (to bring us to God: the goal isn’t just a legal fix, but a restored relationship).</w:t>
      </w:r>
    </w:p>
    <w:p>
      <w:pPr>
        <w:pStyle w:val="BodyText"/>
      </w:pPr>
      <w:r>
        <w:rPr>
          <w:b/>
          <w:bCs/>
        </w:rPr>
        <w:t xml:space="preserve">Bigger picture</w:t>
      </w:r>
      <w:r>
        <w:t xml:space="preserve"> </w:t>
      </w:r>
      <w:r>
        <w:t xml:space="preserve">(3 min). The Bible uses several pictures for what the cross achieved:</w:t>
      </w:r>
      <w:r>
        <w:t xml:space="preserve"> </w:t>
      </w:r>
      <w:r>
        <w:rPr>
          <w:b/>
          <w:bCs/>
        </w:rPr>
        <w:t xml:space="preserve">victory</w:t>
      </w:r>
      <w:r>
        <w:t xml:space="preserve"> </w:t>
      </w:r>
      <w:r>
        <w:t xml:space="preserve">over evil powers (Colossians 2:15), a</w:t>
      </w:r>
      <w:r>
        <w:t xml:space="preserve"> </w:t>
      </w:r>
      <w:r>
        <w:rPr>
          <w:b/>
          <w:bCs/>
        </w:rPr>
        <w:t xml:space="preserve">ransom</w:t>
      </w:r>
      <w:r>
        <w:t xml:space="preserve"> </w:t>
      </w:r>
      <w:r>
        <w:t xml:space="preserve">(Mark 10:45),</w:t>
      </w:r>
      <w:r>
        <w:t xml:space="preserve"> </w:t>
      </w:r>
      <w:r>
        <w:rPr>
          <w:b/>
          <w:bCs/>
        </w:rPr>
        <w:t xml:space="preserve">reconciliation</w:t>
      </w:r>
      <w:r>
        <w:t xml:space="preserve"> </w:t>
      </w:r>
      <w:r>
        <w:t xml:space="preserve">between enemies (2 Corinthians 5:18–19) and an</w:t>
      </w:r>
      <w:r>
        <w:t xml:space="preserve"> </w:t>
      </w:r>
      <w:r>
        <w:rPr>
          <w:b/>
          <w:bCs/>
        </w:rPr>
        <w:t xml:space="preserve">example</w:t>
      </w:r>
      <w:r>
        <w:t xml:space="preserve"> </w:t>
      </w:r>
      <w:r>
        <w:t xml:space="preserve">of love to follow (1 Peter 2:21). Christians emphasise these pictures differently. Evangelical Christians see substitution as the centre that holds the others together.</w:t>
      </w:r>
    </w:p>
    <w:bookmarkEnd w:id="13"/>
    <w:bookmarkStart w:id="14" w:name="hard-questions-13-min"/>
    <w:p>
      <w:pPr>
        <w:pStyle w:val="Heading2"/>
      </w:pPr>
      <w:r>
        <w:t xml:space="preserve">5. Hard questions (13 min)</w:t>
      </w:r>
    </w:p>
    <w:p>
      <w:pPr>
        <w:pStyle w:val="FirstParagraph"/>
      </w:pPr>
      <w:r>
        <w:t xml:space="preserve">Put students in four groups. Each group gets one card and has five minutes to prepare a one-minute response using the verses given (</w:t>
      </w:r>
      <w:r>
        <w:rPr>
          <w:b/>
          <w:bCs/>
        </w:rPr>
        <w:t xml:space="preserve">Part D</w:t>
      </w:r>
      <w:r>
        <w:t xml:space="preserve">). Then each group reports.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Hard question</w:t>
            </w:r>
          </w:p>
        </w:tc>
        <w:tc>
          <w:tcPr/>
          <w:p>
            <w:pPr>
              <w:keepNext/>
              <w:pStyle w:val="Compact"/>
            </w:pPr>
            <w:r>
              <w:t xml:space="preserve">Verses to use</w:t>
            </w:r>
          </w:p>
        </w:tc>
        <w:tc>
          <w:tcPr/>
          <w:p>
            <w:pPr>
              <w:keepNext/>
              <w:pStyle w:val="Compact"/>
            </w:pPr>
            <w:r>
              <w:t xml:space="preserve">Points to draw out</w:t>
            </w:r>
          </w:p>
        </w:tc>
      </w:tr>
      <w:tr>
        <w:tc>
          <w:tcPr/>
          <w:p>
            <w:pPr>
              <w:keepNext/>
              <w:pStyle w:val="Compact"/>
            </w:pPr>
            <w:r>
              <w:t xml:space="preserve">1.</w:t>
            </w:r>
            <w:r>
              <w:t xml:space="preserve"> </w:t>
            </w:r>
            <w:r>
              <w:t xml:space="preserve">“Isn’t it unjust to punish an innocent person instead of the guilty?”</w:t>
            </w:r>
          </w:p>
        </w:tc>
        <w:tc>
          <w:tcPr/>
          <w:p>
            <w:pPr>
              <w:keepNext/>
              <w:pStyle w:val="Compact"/>
            </w:pPr>
            <w:r>
              <w:t xml:space="preserve">John 10:17–18; 2 Corinthians 5:19</w:t>
            </w:r>
          </w:p>
        </w:tc>
        <w:tc>
          <w:tcPr/>
          <w:p>
            <w:pPr>
              <w:keepNext/>
              <w:pStyle w:val="Compact"/>
            </w:pPr>
            <w:r>
              <w:t xml:space="preserve">Jesus is a</w:t>
            </w:r>
            <w:r>
              <w:t xml:space="preserve"> </w:t>
            </w:r>
            <w:r>
              <w:rPr>
                <w:b/>
                <w:bCs/>
              </w:rPr>
              <w:t xml:space="preserve">willing</w:t>
            </w:r>
            <w:r>
              <w:t xml:space="preserve"> </w:t>
            </w:r>
            <w:r>
              <w:t xml:space="preserve">substitute, and he is God himself. The judge takes the penalty, not a random third party.</w:t>
            </w:r>
          </w:p>
        </w:tc>
      </w:tr>
      <w:tr>
        <w:tc>
          <w:tcPr/>
          <w:p>
            <w:pPr>
              <w:keepNext/>
              <w:pStyle w:val="Compact"/>
            </w:pPr>
            <w:r>
              <w:t xml:space="preserve">2.</w:t>
            </w:r>
            <w:r>
              <w:t xml:space="preserve"> </w:t>
            </w:r>
            <w:r>
              <w:t xml:space="preserve">“Isn’t this an angry Father punishing an unwilling Son?”</w:t>
            </w:r>
          </w:p>
        </w:tc>
        <w:tc>
          <w:tcPr/>
          <w:p>
            <w:pPr>
              <w:keepNext/>
              <w:pStyle w:val="Compact"/>
            </w:pPr>
            <w:r>
              <w:t xml:space="preserve">John 3:16; Romans 5:8; Galatians 2:20</w:t>
            </w:r>
          </w:p>
        </w:tc>
        <w:tc>
          <w:tcPr/>
          <w:p>
            <w:pPr>
              <w:keepNext/>
              <w:pStyle w:val="Compact"/>
            </w:pPr>
            <w:r>
              <w:t xml:space="preserve">Father, Son and Spirit act together in love. The Father’s love sends; the Son’s love goes. Some writers (including some Christians) have raised this objection, so take it seriously.</w:t>
            </w:r>
          </w:p>
        </w:tc>
      </w:tr>
      <w:tr>
        <w:tc>
          <w:tcPr/>
          <w:p>
            <w:pPr>
              <w:keepNext/>
              <w:pStyle w:val="Compact"/>
            </w:pPr>
            <w:r>
              <w:t xml:space="preserve">3.</w:t>
            </w:r>
            <w:r>
              <w:t xml:space="preserve"> </w:t>
            </w:r>
            <w:r>
              <w:t xml:space="preserve">“Why can’t God just forgive, like he tells us to?”</w:t>
            </w:r>
          </w:p>
        </w:tc>
        <w:tc>
          <w:tcPr/>
          <w:p>
            <w:pPr>
              <w:keepNext/>
              <w:pStyle w:val="Compact"/>
            </w:pPr>
            <w:r>
              <w:t xml:space="preserve">Romans 12:19; Matthew 6:12</w:t>
            </w:r>
          </w:p>
        </w:tc>
        <w:tc>
          <w:tcPr/>
          <w:p>
            <w:pPr>
              <w:keepNext/>
              <w:pStyle w:val="Compact"/>
            </w:pPr>
            <w:r>
              <w:t xml:space="preserve">We forgive as fellow sinners and leave justice to God. God is the judge of all the earth. Real forgiveness always costs the forgiver, and at the cross God bears the cost.</w:t>
            </w:r>
          </w:p>
        </w:tc>
      </w:tr>
      <w:tr>
        <w:tc>
          <w:tcPr/>
          <w:p>
            <w:pPr>
              <w:pStyle w:val="Compact"/>
            </w:pPr>
            <w:r>
              <w:t xml:space="preserve">4.</w:t>
            </w:r>
            <w:r>
              <w:t xml:space="preserve"> </w:t>
            </w:r>
            <w:r>
              <w:t xml:space="preserve">“Why did it have to be so violent?”</w:t>
            </w:r>
          </w:p>
        </w:tc>
        <w:tc>
          <w:tcPr/>
          <w:p>
            <w:pPr>
              <w:pStyle w:val="Compact"/>
            </w:pPr>
            <w:r>
              <w:t xml:space="preserve">Romans 6:23; Leviticus 17:11</w:t>
            </w:r>
          </w:p>
        </w:tc>
        <w:tc>
          <w:tcPr/>
          <w:p>
            <w:pPr>
              <w:pStyle w:val="Compact"/>
            </w:pPr>
            <w:r>
              <w:t xml:space="preserve">The cross shows how serious sin is, and how great God’s love is. Death is what sin earns; Jesus took it.</w:t>
            </w:r>
          </w:p>
        </w:tc>
      </w:tr>
    </w:tbl>
    <w:p>
      <w:pPr>
        <w:spacing w:before="0" w:after="0" w:line="200" w:lineRule="exact"/>
      </w:pPr>
    </w:p>
    <w:p>
      <w:pPr>
        <w:pStyle w:val="BodyText"/>
      </w:pPr>
      <w:r>
        <w:t xml:space="preserve">After the reports, ask:</w:t>
      </w:r>
      <w:r>
        <w:t xml:space="preserve"> </w:t>
      </w:r>
      <w:r>
        <w:t xml:space="preserve">“Which answer did you find most convincing? Which question still bothers you?”</w:t>
      </w:r>
      <w:r>
        <w:t xml:space="preserve"> </w:t>
      </w:r>
      <w:r>
        <w:t xml:space="preserve">Welcome honest doubts.</w:t>
      </w:r>
    </w:p>
    <w:bookmarkEnd w:id="14"/>
    <w:bookmarkStart w:id="15" w:name="wrap-up-and-exit-ticket-5-min"/>
    <w:p>
      <w:pPr>
        <w:pStyle w:val="Heading2"/>
      </w:pPr>
      <w:r>
        <w:t xml:space="preserve">6. Wrap-up and exit ticket (5 min)</w:t>
      </w:r>
    </w:p>
    <w:p>
      <w:pPr>
        <w:pStyle w:val="FirstParagraph"/>
      </w:pPr>
      <w:r>
        <w:t xml:space="preserve">Go back to the judge from the hook.</w:t>
      </w:r>
    </w:p>
    <w:p>
      <w:pPr>
        <w:pStyle w:val="BodyText"/>
      </w:pPr>
      <w:r>
        <w:rPr>
          <w:b/>
          <w:bCs/>
        </w:rPr>
        <w:t xml:space="preserve">Teacher line:</w:t>
      </w:r>
      <w:r>
        <w:t xml:space="preserve"> </w:t>
      </w:r>
      <w:r>
        <w:t xml:space="preserve">“At the cross the judge doesn’t just let it go, and he doesn’t leave us to pay. He steps down from the bench and pays it himself. That’s how God can be just and still forgive.”</w:t>
      </w:r>
    </w:p>
    <w:p>
      <w:pPr>
        <w:pStyle w:val="BodyText"/>
      </w:pPr>
      <w:r>
        <w:t xml:space="preserve">Offer a prayer. Students can pray silently or just listen:</w:t>
      </w:r>
    </w:p>
    <w:p>
      <w:pPr>
        <w:pStyle w:val="BlockText"/>
      </w:pPr>
      <w:r>
        <w:t xml:space="preserve">Lord Jesus, thank you that you took my place. Thank you that God’s justice is satisfied and his love is shown at the cross. Help me to understand it, and to trust you. Amen.</w:t>
      </w:r>
    </w:p>
    <w:bookmarkEnd w:id="15"/>
    <w:bookmarkStart w:id="16" w:name="exit-ticket"/>
    <w:p>
      <w:pPr>
        <w:pStyle w:val="Heading2"/>
      </w:pPr>
      <w:r>
        <w:t xml:space="preserve">Exit ticket</w:t>
      </w:r>
    </w:p>
    <w:p>
      <w:pPr>
        <w:pStyle w:val="Compact"/>
        <w:numPr>
          <w:ilvl w:val="0"/>
          <w:numId w:val="1001"/>
        </w:numPr>
      </w:pPr>
      <w:r>
        <w:t xml:space="preserve">What is substitution?</w:t>
      </w:r>
    </w:p>
    <w:p>
      <w:pPr>
        <w:pStyle w:val="Compact"/>
        <w:numPr>
          <w:ilvl w:val="0"/>
          <w:numId w:val="1001"/>
        </w:numPr>
      </w:pPr>
      <w:r>
        <w:t xml:space="preserve">According to Romans 3:26, how can God be both just and the one who justifies?</w:t>
      </w:r>
    </w:p>
    <w:p>
      <w:pPr>
        <w:pStyle w:val="Compact"/>
        <w:numPr>
          <w:ilvl w:val="0"/>
          <w:numId w:val="1001"/>
        </w:numPr>
      </w:pPr>
      <w:r>
        <w:t xml:space="preserve">Choose one hard question about the cross and write a short response.</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Students who aren’t Christians can engage with the question</w:t>
      </w:r>
      <w:r>
        <w:t xml:space="preserve"> </w:t>
      </w:r>
      <w:r>
        <w:t xml:space="preserve">“Does this idea hang together?”</w:t>
      </w:r>
      <w:r>
        <w:t xml:space="preserve"> </w:t>
      </w:r>
      <w:r>
        <w:t xml:space="preserve">without having to believe it. Some of the best discussion comes from honest objections.</w:t>
      </w:r>
      <w:r>
        <w:t xml:space="preserve"> </w:t>
      </w:r>
      <w:r>
        <w:t xml:space="preserve">- New Christians may have only heard</w:t>
      </w:r>
      <w:r>
        <w:t xml:space="preserve"> </w:t>
      </w:r>
      <w:r>
        <w:t xml:space="preserve">“Jesus died for you”</w:t>
      </w:r>
      <w:r>
        <w:t xml:space="preserve"> </w:t>
      </w:r>
      <w:r>
        <w:t xml:space="preserve">without any explanation. Today gives them words for it. Encourage them to reread 1 Peter 3:18 during the week.</w:t>
      </w:r>
    </w:p>
    <w:p>
      <w:pPr>
        <w:pStyle w:val="BodyText"/>
      </w:pPr>
      <w:r>
        <w:rPr>
          <w:b/>
          <w:bCs/>
        </w:rPr>
        <w:t xml:space="preserve">Support and extension</w:t>
      </w:r>
      <w:r>
        <w:t xml:space="preserve"> </w:t>
      </w:r>
      <w:r>
        <w:t xml:space="preserve">- Support: give a word bank for Part C (justified, redemption, atoning sacrifice, substitution) and the pronoun table partly filled.</w:t>
      </w:r>
      <w:r>
        <w:t xml:space="preserve"> </w:t>
      </w:r>
      <w:r>
        <w:t xml:space="preserve">- Extension: read all of Isaiah 52:13–53:12 and match details to Luke 23 (for example, silent before his accusers, counted with criminals, buried in a rich man’s tomb).</w:t>
      </w:r>
    </w:p>
    <w:p>
      <w:pPr>
        <w:pStyle w:val="BodyText"/>
      </w:pPr>
      <w:r>
        <w:rPr>
          <w:b/>
          <w:bCs/>
        </w:rPr>
        <w:t xml:space="preserve">Pastoral care</w:t>
      </w:r>
      <w:r>
        <w:t xml:space="preserve"> </w:t>
      </w:r>
      <w:r>
        <w:t xml:space="preserve">- Students carrying guilt or shame may find this lesson moving. Make yourself available afterwards.</w:t>
      </w:r>
      <w:r>
        <w:t xml:space="preserve"> </w:t>
      </w:r>
      <w:r>
        <w:t xml:space="preserve">- Language about a father punishing a son may be painful for students who have experienced abuse. Stress that Jesus went willingly, that Father and Son act together in love, and that the cross is God bearing the cost himself.</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did Jesus have to die?</dc:title>
  <dc:creator/>
  <cp:keywords/>
  <dcterms:created xsi:type="dcterms:W3CDTF">2026-11-04T20:48:32Z</dcterms:created>
  <dcterms:modified xsi:type="dcterms:W3CDTF">2026-11-04T20:48:32Z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3 · Lesson notes · 55 minutes</vt:lpwstr>
  </property>
</Properties>
</file>