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Noah: judgement and grace</w:t>
      </w:r>
    </w:p>
    <w:p>
      <w:pPr>
        <w:pStyle w:val="Subtitle"/>
      </w:pPr>
      <w:r>
        <w:t xml:space="preserve">Year 7 Bible · Term 2 · Lesson notes · 55 minutes</w:t>
      </w:r>
    </w:p>
    <w:p>
      <w:pPr>
        <w:pStyle w:val="BlockText"/>
      </w:pPr>
      <w:r>
        <w:t xml:space="preserve">“Noah, however, found favor in the eyes of the LORD.” (Genesis 6:8)</w:t>
      </w:r>
    </w:p>
    <w:bookmarkStart w:id="9" w:name="lesson-overview"/>
    <w:p>
      <w:pPr>
        <w:pStyle w:val="Heading2"/>
      </w:pPr>
      <w:r>
        <w:t xml:space="preserve">Lesson overview</w:t>
      </w:r>
    </w:p>
    <w:p>
      <w:pPr>
        <w:pStyle w:val="FirstParagraph"/>
      </w:pPr>
      <w:r>
        <w:t xml:space="preserve">Big idea:</w:t>
      </w:r>
      <w:r>
        <w:t xml:space="preserve"> </w:t>
      </w:r>
      <w:r>
        <w:rPr>
          <w:b/>
          <w:bCs/>
        </w:rPr>
        <w:t xml:space="preserve">The flood shows that God takes evil seriously and judges it, and that he graciously provides a way to be saved, a way that points to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Genesis 6–9 (focus: 6:5–22; 7:11–24; 8:1–22) with Matthew 24:37–39</w:t>
            </w:r>
          </w:p>
        </w:tc>
      </w:tr>
      <w:tr>
        <w:tc>
          <w:tcPr/>
          <w:p>
            <w:pPr>
              <w:pStyle w:val="Compact"/>
            </w:pPr>
            <w:r>
              <w:t xml:space="preserve">Resources</w:t>
            </w:r>
          </w:p>
        </w:tc>
        <w:tc>
          <w:tcPr/>
          <w:p>
            <w:pPr>
              <w:pStyle w:val="Compact"/>
            </w:pPr>
            <w:r>
              <w:t xml:space="preserve">Bibles or printed passages, worksheet, Genesis map wall chart, a picture of a cute</w:t>
            </w:r>
            <w:r>
              <w:t xml:space="preserve"> </w:t>
            </w:r>
            <w:r>
              <w:t xml:space="preserve">“nursery”</w:t>
            </w:r>
            <w:r>
              <w:t xml:space="preserve"> </w:t>
            </w:r>
            <w:r>
              <w:t xml:space="preserve">Noah’s ark (smiling animals, rainbow)</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main events of the flood story in Genesis 6–9.</w:t>
      </w:r>
    </w:p>
    <w:p>
      <w:pPr>
        <w:pStyle w:val="Compact"/>
        <w:numPr>
          <w:ilvl w:val="0"/>
          <w:numId w:val="1001"/>
        </w:numPr>
      </w:pPr>
      <w:r>
        <w:t xml:space="preserve">Understand that the flood is both God’s judgement on evil and God’s grace to Noah.</w:t>
      </w:r>
    </w:p>
    <w:p>
      <w:pPr>
        <w:pStyle w:val="Compact"/>
        <w:numPr>
          <w:ilvl w:val="0"/>
          <w:numId w:val="1001"/>
        </w:numPr>
      </w:pPr>
      <w:r>
        <w:t xml:space="preserve">See how the flood is like creation being undone and restarted, and how it points to Jesus.</w:t>
      </w:r>
    </w:p>
    <w:p>
      <w:pPr>
        <w:pStyle w:val="Heading3"/>
      </w:pPr>
      <w:r>
        <w:rPr>
          <w:bCs/>
        </w:rPr>
        <w:t xml:space="preserve">Success criteria</w:t>
      </w:r>
    </w:p>
    <w:p>
      <w:pPr>
        <w:pStyle w:val="Compact"/>
        <w:numPr>
          <w:ilvl w:val="0"/>
          <w:numId w:val="1002"/>
        </w:numPr>
      </w:pPr>
      <w:r>
        <w:t xml:space="preserve">I can explain why God sent the flood, using Genesis 6.</w:t>
      </w:r>
    </w:p>
    <w:p>
      <w:pPr>
        <w:pStyle w:val="Compact"/>
        <w:numPr>
          <w:ilvl w:val="0"/>
          <w:numId w:val="1002"/>
        </w:numPr>
      </w:pPr>
      <w:r>
        <w:t xml:space="preserve">I can explain why Genesis 6:8 shows grace comes first.</w:t>
      </w:r>
    </w:p>
    <w:p>
      <w:pPr>
        <w:pStyle w:val="Compact"/>
        <w:numPr>
          <w:ilvl w:val="0"/>
          <w:numId w:val="1002"/>
        </w:numPr>
      </w:pPr>
      <w:r>
        <w:t xml:space="preserve">I can explain one way the ark points to Jesus.</w:t>
      </w:r>
    </w:p>
    <w:p>
      <w:pPr>
        <w:pStyle w:val="Heading3"/>
      </w:pPr>
      <w:r>
        <w:rPr>
          <w:bCs/>
        </w:rPr>
        <w:t xml:space="preserve">Lesson flow</w:t>
      </w:r>
    </w:p>
    <w:p>
      <w:pPr>
        <w:pStyle w:val="Compact"/>
        <w:numPr>
          <w:ilvl w:val="0"/>
          <w:numId w:val="1003"/>
        </w:numPr>
      </w:pPr>
      <w:r>
        <w:t xml:space="preserve">Hook: what’s missing from this picture? (8 min)</w:t>
      </w:r>
    </w:p>
    <w:p>
      <w:pPr>
        <w:pStyle w:val="Compact"/>
        <w:numPr>
          <w:ilvl w:val="0"/>
          <w:numId w:val="1003"/>
        </w:numPr>
      </w:pPr>
      <w:r>
        <w:t xml:space="preserve">Why the flood? Genesis 6:5–13 (12 min)</w:t>
      </w:r>
    </w:p>
    <w:p>
      <w:pPr>
        <w:pStyle w:val="Compact"/>
        <w:numPr>
          <w:ilvl w:val="0"/>
          <w:numId w:val="1003"/>
        </w:numPr>
      </w:pPr>
      <w:r>
        <w:t xml:space="preserve">Grace comes first: Genesis 6:8–22 (8 min)</w:t>
      </w:r>
    </w:p>
    <w:p>
      <w:pPr>
        <w:pStyle w:val="Compact"/>
        <w:numPr>
          <w:ilvl w:val="0"/>
          <w:numId w:val="1003"/>
        </w:numPr>
      </w:pPr>
      <w:r>
        <w:t xml:space="preserve">Creation undone and restarted: Genesis 7–9 (12 min)</w:t>
      </w:r>
    </w:p>
    <w:p>
      <w:pPr>
        <w:pStyle w:val="Compact"/>
        <w:numPr>
          <w:ilvl w:val="0"/>
          <w:numId w:val="1003"/>
        </w:numPr>
      </w:pPr>
      <w:r>
        <w:t xml:space="preserve">Safe inside: Noah and Jesus (10 min)</w:t>
      </w:r>
    </w:p>
    <w:p>
      <w:pPr>
        <w:pStyle w:val="Compact"/>
        <w:numPr>
          <w:ilvl w:val="0"/>
          <w:numId w:val="1003"/>
        </w:numPr>
      </w:pPr>
      <w:r>
        <w:t xml:space="preserve">Wrap-up and exit ticket (5 min)</w:t>
      </w:r>
    </w:p>
    <w:bookmarkEnd w:id="9"/>
    <w:bookmarkStart w:id="10" w:name="X65b209ae80f56df68a8e3941966edeb3d77b85a"/>
    <w:p>
      <w:pPr>
        <w:pStyle w:val="Heading2"/>
      </w:pPr>
      <w:r>
        <w:t xml:space="preserve">1. Hook: what’s missing from this picture? (8 min)</w:t>
      </w:r>
    </w:p>
    <w:p>
      <w:pPr>
        <w:pStyle w:val="FirstParagraph"/>
      </w:pPr>
      <w:r>
        <w:t xml:space="preserve">Show the cute nursery picture of Noah’s ark: smiling giraffes, a jolly Noah, a rainbow.</w:t>
      </w:r>
    </w:p>
    <w:p>
      <w:pPr>
        <w:pStyle w:val="BodyText"/>
      </w:pPr>
      <w:r>
        <w:t xml:space="preserve">Ask:</w:t>
      </w:r>
    </w:p>
    <w:p>
      <w:pPr>
        <w:pStyle w:val="Compact"/>
        <w:numPr>
          <w:ilvl w:val="0"/>
          <w:numId w:val="1004"/>
        </w:numPr>
      </w:pPr>
      <w:r>
        <w:t xml:space="preserve">“Where have you seen pictures like this?”</w:t>
      </w:r>
      <w:r>
        <w:t xml:space="preserve"> </w:t>
      </w:r>
      <w:r>
        <w:t xml:space="preserve">(Baby clothes, toys, nursery walls, kids’ books.)</w:t>
      </w:r>
    </w:p>
    <w:p>
      <w:pPr>
        <w:pStyle w:val="Compact"/>
        <w:numPr>
          <w:ilvl w:val="0"/>
          <w:numId w:val="1004"/>
        </w:numPr>
      </w:pPr>
      <w:r>
        <w:t xml:space="preserve">“What’s missing from this picture?”</w:t>
      </w:r>
      <w:r>
        <w:t xml:space="preserve"> </w:t>
      </w:r>
      <w:r>
        <w:t xml:space="preserve">(The people outside the ark. The reason for the flood. How serious it was.)</w:t>
      </w:r>
    </w:p>
    <w:p>
      <w:pPr>
        <w:pStyle w:val="Compact"/>
        <w:numPr>
          <w:ilvl w:val="0"/>
          <w:numId w:val="1004"/>
        </w:numPr>
      </w:pPr>
      <w:r>
        <w:t xml:space="preserve">“Why do you think people turned this into a children’s story?”</w:t>
      </w:r>
    </w:p>
    <w:p>
      <w:pPr>
        <w:pStyle w:val="FirstParagraph"/>
      </w:pPr>
      <w:r>
        <w:rPr>
          <w:b/>
          <w:bCs/>
        </w:rPr>
        <w:t xml:space="preserve">Teacher line:</w:t>
      </w:r>
      <w:r>
        <w:t xml:space="preserve"> </w:t>
      </w:r>
      <w:r>
        <w:t xml:space="preserve">“Noah’s story isn’t cute. It’s one of the most serious stories in the Bible. But it’s also full of hope. Today we look at two things side by side: God’s judgement and God’s grace.”</w:t>
      </w:r>
    </w:p>
    <w:bookmarkEnd w:id="10"/>
    <w:bookmarkStart w:id="11" w:name="why-the-flood-genesis-6513-12-min"/>
    <w:p>
      <w:pPr>
        <w:pStyle w:val="Heading2"/>
      </w:pPr>
      <w:r>
        <w:t xml:space="preserve">2. Why the flood? Genesis 6:5–13 (12 min)</w:t>
      </w:r>
    </w:p>
    <w:p>
      <w:pPr>
        <w:pStyle w:val="FirstParagraph"/>
      </w:pPr>
      <w:r>
        <w:t xml:space="preserve">Recall the last two lessons: sin entered (Genesis 3), then it spread and snowballed (Genesis 4). By Genesis 6 it has filled the earth.</w:t>
      </w:r>
    </w:p>
    <w:p>
      <w:pPr>
        <w:pStyle w:val="BodyText"/>
      </w:pPr>
      <w:r>
        <w:rPr>
          <w:b/>
          <w:bCs/>
        </w:rPr>
        <w:t xml:space="preserve">Read Genesis 6:5–7 and 6:11–13</w:t>
      </w:r>
      <w:r>
        <w:t xml:space="preserve"> </w:t>
      </w:r>
      <w:r>
        <w:t xml:space="preserve">(4 min).</w:t>
      </w:r>
    </w:p>
    <w:p>
      <w:pPr>
        <w:pStyle w:val="BlockText"/>
      </w:pPr>
      <w:r>
        <w:t xml:space="preserve">“Then the LORD saw that the wickedness of man was great upon the earth, and that every inclination of the thoughts of his heart was altogether evil all the time.”</w:t>
      </w:r>
      <w:r>
        <w:t xml:space="preserve"> </w:t>
      </w:r>
      <w:r>
        <w:t xml:space="preserve">(Genesis 6:5)</w:t>
      </w:r>
    </w:p>
    <w:p>
      <w:pPr>
        <w:pStyle w:val="FirstParagraph"/>
      </w:pPr>
      <w:r>
        <w:t xml:space="preserve">Draw out:</w:t>
      </w:r>
    </w:p>
    <w:p>
      <w:pPr>
        <w:pStyle w:val="Compact"/>
        <w:numPr>
          <w:ilvl w:val="0"/>
          <w:numId w:val="1005"/>
        </w:numPr>
      </w:pPr>
      <w:r>
        <w:t xml:space="preserve">The problem isn’t just bad actions. It’s the human</w:t>
      </w:r>
      <w:r>
        <w:t xml:space="preserve"> </w:t>
      </w:r>
      <w:r>
        <w:rPr>
          <w:b/>
          <w:bCs/>
        </w:rPr>
        <w:t xml:space="preserve">heart</w:t>
      </w:r>
      <w:r>
        <w:t xml:space="preserve"> </w:t>
      </w:r>
      <w:r>
        <w:t xml:space="preserve">(6:5).</w:t>
      </w:r>
    </w:p>
    <w:p>
      <w:pPr>
        <w:pStyle w:val="Compact"/>
        <w:numPr>
          <w:ilvl w:val="0"/>
          <w:numId w:val="1005"/>
        </w:numPr>
      </w:pPr>
      <w:r>
        <w:t xml:space="preserve">The earth is filled with</w:t>
      </w:r>
      <w:r>
        <w:t xml:space="preserve"> </w:t>
      </w:r>
      <w:r>
        <w:rPr>
          <w:b/>
          <w:bCs/>
        </w:rPr>
        <w:t xml:space="preserve">violence</w:t>
      </w:r>
      <w:r>
        <w:t xml:space="preserve"> </w:t>
      </w:r>
      <w:r>
        <w:t xml:space="preserve">(6:11, 13). People made to fill the earth with God’s image have filled it with violence.</w:t>
      </w:r>
    </w:p>
    <w:p>
      <w:pPr>
        <w:pStyle w:val="Compact"/>
        <w:numPr>
          <w:ilvl w:val="0"/>
          <w:numId w:val="1005"/>
        </w:numPr>
      </w:pPr>
      <w:r>
        <w:t xml:space="preserve">God is</w:t>
      </w:r>
      <w:r>
        <w:t xml:space="preserve"> </w:t>
      </w:r>
      <w:r>
        <w:rPr>
          <w:b/>
          <w:bCs/>
        </w:rPr>
        <w:t xml:space="preserve">grieved</w:t>
      </w:r>
      <w:r>
        <w:t xml:space="preserve"> </w:t>
      </w:r>
      <w:r>
        <w:t xml:space="preserve">(6:6). The flood comes from a broken heart, not a bad temper.</w:t>
      </w:r>
    </w:p>
    <w:p>
      <w:pPr>
        <w:pStyle w:val="FirstParagraph"/>
      </w:pPr>
      <w:r>
        <w:rPr>
          <w:b/>
          <w:bCs/>
        </w:rPr>
        <w:t xml:space="preserve">Is judgement fair?</w:t>
      </w:r>
      <w:r>
        <w:t xml:space="preserve"> </w:t>
      </w:r>
      <w:r>
        <w:t xml:space="preserve">(8 min). Discuss in pairs, then as a class:</w:t>
      </w:r>
    </w:p>
    <w:p>
      <w:pPr>
        <w:pStyle w:val="Compact"/>
        <w:numPr>
          <w:ilvl w:val="0"/>
          <w:numId w:val="1006"/>
        </w:numPr>
      </w:pPr>
      <w:r>
        <w:t xml:space="preserve">“Imagine a principal who never did anything about bullying. Would that be kind or unkind?”</w:t>
      </w:r>
    </w:p>
    <w:p>
      <w:pPr>
        <w:pStyle w:val="Compact"/>
        <w:numPr>
          <w:ilvl w:val="0"/>
          <w:numId w:val="1006"/>
        </w:numPr>
      </w:pPr>
      <w:r>
        <w:t xml:space="preserve">“If God never did anything about evil, would he be good?”</w:t>
      </w:r>
    </w:p>
    <w:p>
      <w:pPr>
        <w:pStyle w:val="Compact"/>
        <w:numPr>
          <w:ilvl w:val="0"/>
          <w:numId w:val="1006"/>
        </w:numPr>
      </w:pPr>
      <w:r>
        <w:t xml:space="preserve">“What would happen to the world if evil just kept snowballing?”</w:t>
      </w:r>
    </w:p>
    <w:p>
      <w:pPr>
        <w:pStyle w:val="FirstParagraph"/>
      </w:pPr>
      <w:r>
        <w:t xml:space="preserve">Draw out: a good God</w:t>
      </w:r>
      <w:r>
        <w:t xml:space="preserve"> </w:t>
      </w:r>
      <w:r>
        <w:rPr>
          <w:b/>
          <w:bCs/>
        </w:rPr>
        <w:t xml:space="preserve">must</w:t>
      </w:r>
      <w:r>
        <w:t xml:space="preserve"> </w:t>
      </w:r>
      <w:r>
        <w:t xml:space="preserve">judge evil. Judgement isn’t the opposite of love. It’s what love does when people are being destroyed.</w:t>
      </w:r>
    </w:p>
    <w:p>
      <w:pPr>
        <w:pStyle w:val="BodyText"/>
      </w:pPr>
      <w:r>
        <w:t xml:space="preserve">Students complete</w:t>
      </w:r>
      <w:r>
        <w:t xml:space="preserve"> </w:t>
      </w:r>
      <w:r>
        <w:rPr>
          <w:b/>
          <w:bCs/>
        </w:rPr>
        <w:t xml:space="preserve">Part A</w:t>
      </w:r>
      <w:r>
        <w:t xml:space="preserve"> </w:t>
      </w:r>
      <w:r>
        <w:t xml:space="preserve">of the worksheet.</w:t>
      </w:r>
    </w:p>
    <w:bookmarkEnd w:id="11"/>
    <w:bookmarkStart w:id="12" w:name="grace-comes-first-genesis-6822-8-min"/>
    <w:p>
      <w:pPr>
        <w:pStyle w:val="Heading2"/>
      </w:pPr>
      <w:r>
        <w:t xml:space="preserve">3. Grace comes first: Genesis 6:8–22 (8 min)</w:t>
      </w:r>
    </w:p>
    <w:p>
      <w:pPr>
        <w:pStyle w:val="FirstParagraph"/>
      </w:pPr>
      <w:r>
        <w:rPr>
          <w:b/>
          <w:bCs/>
        </w:rPr>
        <w:t xml:space="preserve">Read Genesis 6:8–9.</w:t>
      </w:r>
    </w:p>
    <w:p>
      <w:pPr>
        <w:pStyle w:val="BlockText"/>
      </w:pPr>
      <w:r>
        <w:t xml:space="preserve">“Noah, however, found favor in the eyes of the LORD.”</w:t>
      </w:r>
      <w:r>
        <w:t xml:space="preserve"> </w:t>
      </w:r>
      <w:r>
        <w:t xml:space="preserve">(Genesis 6:8)</w:t>
      </w:r>
    </w:p>
    <w:p>
      <w:pPr>
        <w:pStyle w:val="FirstParagraph"/>
      </w:pPr>
      <w:r>
        <w:t xml:space="preserve">Point out the order: verse 8 tells us Noah found</w:t>
      </w:r>
      <w:r>
        <w:t xml:space="preserve"> </w:t>
      </w:r>
      <w:r>
        <w:rPr>
          <w:b/>
          <w:bCs/>
        </w:rPr>
        <w:t xml:space="preserve">favour</w:t>
      </w:r>
      <w:r>
        <w:t xml:space="preserve"> </w:t>
      </w:r>
      <w:r>
        <w:t xml:space="preserve">(grace) with God</w:t>
      </w:r>
      <w:r>
        <w:t xml:space="preserve"> </w:t>
      </w:r>
      <w:r>
        <w:rPr>
          <w:b/>
          <w:bCs/>
        </w:rPr>
        <w:t xml:space="preserve">before</w:t>
      </w:r>
      <w:r>
        <w:t xml:space="preserve"> </w:t>
      </w:r>
      <w:r>
        <w:t xml:space="preserve">verse 9 tells us he was righteous. Noah’s goodness didn’t earn God’s grace. God’s grace came first, and Noah’s faithful life was his response.</w:t>
      </w:r>
    </w:p>
    <w:p>
      <w:pPr>
        <w:pStyle w:val="BodyText"/>
      </w:pPr>
      <w:r>
        <w:rPr>
          <w:b/>
          <w:bCs/>
        </w:rPr>
        <w:t xml:space="preserve">Read Genesis 6:14 and 6:22.</w:t>
      </w:r>
      <w:r>
        <w:t xml:space="preserve"> </w:t>
      </w:r>
      <w:r>
        <w:t xml:space="preserve">God gives Noah the plan for the ark, and Noah does everything God commands. Also read</w:t>
      </w:r>
      <w:r>
        <w:t xml:space="preserve"> </w:t>
      </w:r>
      <w:r>
        <w:rPr>
          <w:b/>
          <w:bCs/>
        </w:rPr>
        <w:t xml:space="preserve">Genesis 7:16</w:t>
      </w:r>
      <w:r>
        <w:t xml:space="preserve">: once everyone is inside,</w:t>
      </w:r>
      <w:r>
        <w:t xml:space="preserve"> </w:t>
      </w:r>
      <w:r>
        <w:rPr>
          <w:b/>
          <w:bCs/>
        </w:rPr>
        <w:t xml:space="preserve">God</w:t>
      </w:r>
      <w:r>
        <w:t xml:space="preserve"> </w:t>
      </w:r>
      <w:r>
        <w:t xml:space="preserve">shuts the door. Safety is God’s work, not Noah’s.</w:t>
      </w:r>
    </w:p>
    <w:p>
      <w:pPr>
        <w:pStyle w:val="Heading3"/>
      </w:pPr>
      <w:r>
        <w:rPr>
          <w:bCs/>
        </w:rPr>
        <w:t xml:space="preserve">Discussion questions</w:t>
      </w:r>
    </w:p>
    <w:p>
      <w:pPr>
        <w:pStyle w:val="Compact"/>
        <w:numPr>
          <w:ilvl w:val="0"/>
          <w:numId w:val="1007"/>
        </w:numPr>
      </w:pPr>
      <w:r>
        <w:t xml:space="preserve">Why does it matter that grace comes before goodness?</w:t>
      </w:r>
    </w:p>
    <w:p>
      <w:pPr>
        <w:pStyle w:val="Compact"/>
        <w:numPr>
          <w:ilvl w:val="0"/>
          <w:numId w:val="1007"/>
        </w:numPr>
      </w:pPr>
      <w:r>
        <w:t xml:space="preserve">How do you think people reacted to Noah building a giant boat on dry land?</w:t>
      </w:r>
    </w:p>
    <w:p>
      <w:pPr>
        <w:pStyle w:val="FirstParagraph"/>
      </w:pPr>
      <w:r>
        <w:t xml:space="preserve">Students complete</w:t>
      </w:r>
      <w:r>
        <w:t xml:space="preserve"> </w:t>
      </w:r>
      <w:r>
        <w:rPr>
          <w:b/>
          <w:bCs/>
        </w:rPr>
        <w:t xml:space="preserve">Part B</w:t>
      </w:r>
      <w:r>
        <w:t xml:space="preserve"> </w:t>
      </w:r>
      <w:r>
        <w:t xml:space="preserve">of the worksheet.</w:t>
      </w:r>
    </w:p>
    <w:bookmarkEnd w:id="12"/>
    <w:bookmarkStart w:id="13" w:name="Xff267d4141cf1c95b990dc4b58ba9c1f2e486cc"/>
    <w:p>
      <w:pPr>
        <w:pStyle w:val="Heading2"/>
      </w:pPr>
      <w:r>
        <w:t xml:space="preserve">4. Creation undone and restarted: Genesis 7–9 (12 min)</w:t>
      </w:r>
    </w:p>
    <w:p>
      <w:pPr>
        <w:pStyle w:val="FirstParagraph"/>
      </w:pPr>
      <w:r>
        <w:rPr>
          <w:b/>
          <w:bCs/>
        </w:rPr>
        <w:t xml:space="preserve">Read Genesis 7:17–24 and 8:1–19</w:t>
      </w:r>
      <w:r>
        <w:t xml:space="preserve"> </w:t>
      </w:r>
      <w:r>
        <w:t xml:space="preserve">(5 min).</w:t>
      </w:r>
    </w:p>
    <w:p>
      <w:pPr>
        <w:pStyle w:val="BodyText"/>
      </w:pPr>
      <w:r>
        <w:t xml:space="preserve">Ask:</w:t>
      </w:r>
      <w:r>
        <w:t xml:space="preserve"> </w:t>
      </w:r>
      <w:r>
        <w:t xml:space="preserve">“Does any of this remind you of Genesis 1?”</w:t>
      </w:r>
      <w:r>
        <w:t xml:space="preserve"> </w:t>
      </w:r>
      <w:r>
        <w:t xml:space="preserve">Students complete</w:t>
      </w:r>
      <w:r>
        <w:t xml:space="preserve"> </w:t>
      </w:r>
      <w:r>
        <w:rPr>
          <w:b/>
          <w:bCs/>
        </w:rPr>
        <w:t xml:space="preserve">Part C</w:t>
      </w:r>
      <w:r>
        <w:t xml:space="preserve"> </w:t>
      </w:r>
      <w:r>
        <w:t xml:space="preserve">of the worksheet in pairs (5 min).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Genesis 1</w:t>
            </w:r>
          </w:p>
        </w:tc>
        <w:tc>
          <w:tcPr/>
          <w:p>
            <w:pPr>
              <w:keepNext/>
              <w:pStyle w:val="Compact"/>
            </w:pPr>
            <w:r>
              <w:t xml:space="preserve">The flood</w:t>
            </w:r>
          </w:p>
        </w:tc>
      </w:tr>
      <w:tr>
        <w:tc>
          <w:tcPr/>
          <w:p>
            <w:pPr>
              <w:keepNext/>
              <w:pStyle w:val="Compact"/>
            </w:pPr>
            <w:r>
              <w:t xml:space="preserve">Water covers everything; God’s Spirit over the waters (1:2)</w:t>
            </w:r>
          </w:p>
        </w:tc>
        <w:tc>
          <w:tcPr/>
          <w:p>
            <w:pPr>
              <w:keepNext/>
              <w:pStyle w:val="Compact"/>
            </w:pPr>
            <w:r>
              <w:t xml:space="preserve">Water covers everything again (7:19–20); God sends a wind over the earth (8:1)</w:t>
            </w:r>
          </w:p>
        </w:tc>
      </w:tr>
      <w:tr>
        <w:tc>
          <w:tcPr/>
          <w:p>
            <w:pPr>
              <w:keepNext/>
              <w:pStyle w:val="Compact"/>
            </w:pPr>
            <w:r>
              <w:t xml:space="preserve">Dry land appears (1:9)</w:t>
            </w:r>
          </w:p>
        </w:tc>
        <w:tc>
          <w:tcPr/>
          <w:p>
            <w:pPr>
              <w:keepNext/>
              <w:pStyle w:val="Compact"/>
            </w:pPr>
            <w:r>
              <w:t xml:space="preserve">Dry land appears (8:13–14)</w:t>
            </w:r>
          </w:p>
        </w:tc>
      </w:tr>
      <w:tr>
        <w:tc>
          <w:tcPr/>
          <w:p>
            <w:pPr>
              <w:keepNext/>
              <w:pStyle w:val="Compact"/>
            </w:pPr>
            <w:r>
              <w:t xml:space="preserve">Birds fly across the sky (1:20)</w:t>
            </w:r>
          </w:p>
        </w:tc>
        <w:tc>
          <w:tcPr/>
          <w:p>
            <w:pPr>
              <w:keepNext/>
              <w:pStyle w:val="Compact"/>
            </w:pPr>
            <w:r>
              <w:t xml:space="preserve">The raven and the dove fly out (8:6–12)</w:t>
            </w:r>
          </w:p>
        </w:tc>
      </w:tr>
      <w:tr>
        <w:tc>
          <w:tcPr/>
          <w:p>
            <w:pPr>
              <w:keepNext/>
              <w:pStyle w:val="Compact"/>
            </w:pPr>
            <w:r>
              <w:t xml:space="preserve">Animals and people fill the earth (1:24–27)</w:t>
            </w:r>
          </w:p>
        </w:tc>
        <w:tc>
          <w:tcPr/>
          <w:p>
            <w:pPr>
              <w:keepNext/>
              <w:pStyle w:val="Compact"/>
            </w:pPr>
            <w:r>
              <w:t xml:space="preserve">Animals and Noah’s family come out to fill the earth (8:17–19)</w:t>
            </w:r>
          </w:p>
        </w:tc>
      </w:tr>
      <w:tr>
        <w:tc>
          <w:tcPr/>
          <w:p>
            <w:pPr>
              <w:pStyle w:val="Compact"/>
            </w:pPr>
            <w:r>
              <w:t xml:space="preserve">God blesses people: be fruitful and fill the earth (1:28)</w:t>
            </w:r>
          </w:p>
        </w:tc>
        <w:tc>
          <w:tcPr/>
          <w:p>
            <w:pPr>
              <w:pStyle w:val="Compact"/>
            </w:pPr>
            <w:r>
              <w:t xml:space="preserve">God gives Noah the same blessing (9:1)</w:t>
            </w:r>
          </w:p>
        </w:tc>
      </w:tr>
    </w:tbl>
    <w:p>
      <w:pPr>
        <w:spacing w:before="0" w:after="0" w:line="200" w:lineRule="exact"/>
      </w:pPr>
    </w:p>
    <w:p>
      <w:pPr>
        <w:pStyle w:val="BodyText"/>
      </w:pPr>
      <w:r>
        <w:t xml:space="preserve">Draw out (2 min): the flood is creation</w:t>
      </w:r>
      <w:r>
        <w:t xml:space="preserve"> </w:t>
      </w:r>
      <w:r>
        <w:rPr>
          <w:b/>
          <w:bCs/>
        </w:rPr>
        <w:t xml:space="preserve">un-made</w:t>
      </w:r>
      <w:r>
        <w:t xml:space="preserve"> </w:t>
      </w:r>
      <w:r>
        <w:t xml:space="preserve">and</w:t>
      </w:r>
      <w:r>
        <w:t xml:space="preserve"> </w:t>
      </w:r>
      <w:r>
        <w:rPr>
          <w:b/>
          <w:bCs/>
        </w:rPr>
        <w:t xml:space="preserve">re-made</w:t>
      </w:r>
      <w:r>
        <w:t xml:space="preserve">. Noah is like a new Adam, with a fresh start.</w:t>
      </w:r>
    </w:p>
    <w:p>
      <w:pPr>
        <w:pStyle w:val="BodyText"/>
      </w:pPr>
      <w:r>
        <w:t xml:space="preserve">But the fresh start doesn’t fix the deepest problem. Read</w:t>
      </w:r>
      <w:r>
        <w:t xml:space="preserve"> </w:t>
      </w:r>
      <w:r>
        <w:rPr>
          <w:b/>
          <w:bCs/>
        </w:rPr>
        <w:t xml:space="preserve">Genesis 8:21</w:t>
      </w:r>
      <w:r>
        <w:t xml:space="preserve">: God says the human heart is still bent towards evil. And in 9:20–21, Noah himself gets drunk and things go badly wrong in his family. The flood washed the world, but it couldn’t wash the human heart.</w:t>
      </w:r>
    </w:p>
    <w:p>
      <w:pPr>
        <w:pStyle w:val="BodyText"/>
      </w:pPr>
      <w:r>
        <w:t xml:space="preserve">Mention briefly: Genesis 9 goes on to God’s promise and the rainbow. You’ll study that promise closely in Year 8.</w:t>
      </w:r>
    </w:p>
    <w:bookmarkEnd w:id="13"/>
    <w:bookmarkStart w:id="14" w:name="safe-inside-noah-and-jesus-10-min"/>
    <w:p>
      <w:pPr>
        <w:pStyle w:val="Heading2"/>
      </w:pPr>
      <w:r>
        <w:t xml:space="preserve">5. Safe inside: Noah and Jesus (10 min)</w:t>
      </w:r>
    </w:p>
    <w:p>
      <w:pPr>
        <w:pStyle w:val="FirstParagraph"/>
      </w:pPr>
      <w:r>
        <w:rPr>
          <w:b/>
          <w:bCs/>
        </w:rPr>
        <w:t xml:space="preserve">Read Matthew 24:37–39.</w:t>
      </w:r>
      <w:r>
        <w:t xml:space="preserve"> </w:t>
      </w:r>
      <w:r>
        <w:t xml:space="preserve">Jesus says that when he returns, it will be like the days of Noah. People were eating, drinking and getting married, ignoring the warning, until the flood came.</w:t>
      </w:r>
    </w:p>
    <w:p>
      <w:pPr>
        <w:pStyle w:val="BodyText"/>
      </w:pPr>
      <w:r>
        <w:t xml:space="preserve">Ask:</w:t>
      </w:r>
      <w:r>
        <w:t xml:space="preserve"> </w:t>
      </w:r>
      <w:r>
        <w:t xml:space="preserve">“What is Jesus warning us about?”</w:t>
      </w:r>
      <w:r>
        <w:t xml:space="preserve"> </w:t>
      </w:r>
      <w:r>
        <w:t xml:space="preserve">(Judgement is real, and it will come suddenly. Don’t ignore it.)</w:t>
      </w:r>
    </w:p>
    <w:p>
      <w:pPr>
        <w:pStyle w:val="BodyText"/>
      </w:pPr>
      <w:r>
        <w:t xml:space="preserve">Then show how the ark points to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The ark</w:t>
            </w:r>
          </w:p>
        </w:tc>
        <w:tc>
          <w:tcPr/>
          <w:p>
            <w:pPr>
              <w:keepNext/>
              <w:pStyle w:val="Compact"/>
            </w:pPr>
            <w:r>
              <w:t xml:space="preserve">Jesus</w:t>
            </w:r>
          </w:p>
        </w:tc>
      </w:tr>
      <w:tr>
        <w:tc>
          <w:tcPr/>
          <w:p>
            <w:pPr>
              <w:keepNext/>
              <w:pStyle w:val="Compact"/>
            </w:pPr>
            <w:r>
              <w:t xml:space="preserve">God provided it</w:t>
            </w:r>
          </w:p>
        </w:tc>
        <w:tc>
          <w:tcPr/>
          <w:p>
            <w:pPr>
              <w:keepNext/>
              <w:pStyle w:val="Compact"/>
            </w:pPr>
            <w:r>
              <w:t xml:space="preserve">God sent Jesus (John 3:16)</w:t>
            </w:r>
          </w:p>
        </w:tc>
      </w:tr>
      <w:tr>
        <w:tc>
          <w:tcPr/>
          <w:p>
            <w:pPr>
              <w:keepNext/>
              <w:pStyle w:val="Compact"/>
            </w:pPr>
            <w:r>
              <w:t xml:space="preserve">There was one way in: one door</w:t>
            </w:r>
          </w:p>
        </w:tc>
        <w:tc>
          <w:tcPr/>
          <w:p>
            <w:pPr>
              <w:keepNext/>
              <w:pStyle w:val="Compact"/>
            </w:pPr>
            <w:r>
              <w:t xml:space="preserve">Jesus is the one way to God (John 14:6)</w:t>
            </w:r>
          </w:p>
        </w:tc>
      </w:tr>
      <w:tr>
        <w:tc>
          <w:tcPr/>
          <w:p>
            <w:pPr>
              <w:keepNext/>
              <w:pStyle w:val="Compact"/>
            </w:pPr>
            <w:r>
              <w:t xml:space="preserve">Everyone inside was safe from the flood</w:t>
            </w:r>
          </w:p>
        </w:tc>
        <w:tc>
          <w:tcPr/>
          <w:p>
            <w:pPr>
              <w:keepNext/>
              <w:pStyle w:val="Compact"/>
            </w:pPr>
            <w:r>
              <w:t xml:space="preserve">Everyone who trusts Jesus is safe from judgement</w:t>
            </w:r>
          </w:p>
        </w:tc>
      </w:tr>
      <w:tr>
        <w:tc>
          <w:tcPr/>
          <w:p>
            <w:pPr>
              <w:pStyle w:val="Compact"/>
            </w:pPr>
            <w:r>
              <w:t xml:space="preserve">The ark took the full force of the storm</w:t>
            </w:r>
          </w:p>
        </w:tc>
        <w:tc>
          <w:tcPr/>
          <w:p>
            <w:pPr>
              <w:pStyle w:val="Compact"/>
            </w:pPr>
            <w:r>
              <w:t xml:space="preserve">Jesus took the judgement for sin on the cross</w:t>
            </w:r>
          </w:p>
        </w:tc>
      </w:tr>
    </w:tbl>
    <w:p>
      <w:pPr>
        <w:spacing w:before="0" w:after="0" w:line="200" w:lineRule="exact"/>
      </w:pPr>
    </w:p>
    <w:p>
      <w:pPr>
        <w:pStyle w:val="BlockText"/>
      </w:pPr>
      <w:r>
        <w:t xml:space="preserve">“Therefore, there is now no condemnation for those who are in Christ Jesus.”</w:t>
      </w:r>
      <w:r>
        <w:t xml:space="preserve"> </w:t>
      </w:r>
      <w:r>
        <w:t xml:space="preserve">(Romans 8:1)</w:t>
      </w:r>
    </w:p>
    <w:p>
      <w:pPr>
        <w:pStyle w:val="FirstParagraph"/>
      </w:pPr>
      <w:r>
        <w:rPr>
          <w:b/>
          <w:bCs/>
        </w:rPr>
        <w:t xml:space="preserve">Teacher line:</w:t>
      </w:r>
      <w:r>
        <w:t xml:space="preserve"> </w:t>
      </w:r>
      <w:r>
        <w:t xml:space="preserve">“Noah wasn’t saved because he was a great swimmer. He was saved because he was inside what God provided. That’s how Christians see Jesus.”</w:t>
      </w:r>
    </w:p>
    <w:p>
      <w:pPr>
        <w:pStyle w:val="BodyText"/>
      </w:pPr>
      <w:r>
        <w:t xml:space="preserve">Students answer</w:t>
      </w:r>
      <w:r>
        <w:t xml:space="preserve"> </w:t>
      </w:r>
      <w:r>
        <w:rPr>
          <w:b/>
          <w:bCs/>
        </w:rPr>
        <w:t xml:space="preserve">Part D</w:t>
      </w:r>
      <w:r>
        <w:t xml:space="preserve">.</w:t>
      </w:r>
    </w:p>
    <w:bookmarkEnd w:id="14"/>
    <w:bookmarkStart w:id="15" w:name="wrap-up-and-exit-ticket-5-min"/>
    <w:p>
      <w:pPr>
        <w:pStyle w:val="Heading2"/>
      </w:pPr>
      <w:r>
        <w:t xml:space="preserve">6. Wrap-up and exit ticket (5 min)</w:t>
      </w:r>
    </w:p>
    <w:p>
      <w:pPr>
        <w:pStyle w:val="FirstParagraph"/>
      </w:pPr>
      <w:r>
        <w:t xml:space="preserve">Add to the Genesis map under</w:t>
      </w:r>
      <w:r>
        <w:t xml:space="preserve"> </w:t>
      </w:r>
      <w:r>
        <w:rPr>
          <w:b/>
          <w:bCs/>
        </w:rPr>
        <w:t xml:space="preserve">Flood</w:t>
      </w:r>
      <w:r>
        <w:t xml:space="preserve">:</w:t>
      </w:r>
      <w:r>
        <w:t xml:space="preserve"> </w:t>
      </w:r>
      <w:r>
        <w:rPr>
          <w:i/>
          <w:iCs/>
        </w:rPr>
        <w:t xml:space="preserve">God judges a violent world.</w:t>
      </w:r>
      <w:r>
        <w:t xml:space="preserve"> </w:t>
      </w:r>
      <w:r>
        <w:t xml:space="preserve">Under</w:t>
      </w:r>
      <w:r>
        <w:t xml:space="preserve"> </w:t>
      </w:r>
      <w:r>
        <w:t xml:space="preserve">“Where’s the grace?”</w:t>
      </w:r>
      <w:r>
        <w:t xml:space="preserve">:</w:t>
      </w:r>
      <w:r>
        <w:t xml:space="preserve"> </w:t>
      </w:r>
      <w:r>
        <w:rPr>
          <w:i/>
          <w:iCs/>
        </w:rPr>
        <w:t xml:space="preserve">Noah found favour; God shut the door and remembered Noah.</w:t>
      </w:r>
    </w:p>
    <w:p>
      <w:pPr>
        <w:pStyle w:val="BodyText"/>
      </w:pPr>
      <w:r>
        <w:t xml:space="preserve">Close with a short prayer, inviting students to join in or just listen:</w:t>
      </w:r>
    </w:p>
    <w:p>
      <w:pPr>
        <w:pStyle w:val="BlockText"/>
      </w:pPr>
      <w:r>
        <w:t xml:space="preserve">God, thank you that you care about evil and will not ignore it. Thank you that you give grace before we are good. Thank you for Jesus, who keeps safe everyone who trusts him. Amen.</w:t>
      </w:r>
    </w:p>
    <w:bookmarkEnd w:id="15"/>
    <w:bookmarkStart w:id="16" w:name="exit-ticket"/>
    <w:p>
      <w:pPr>
        <w:pStyle w:val="Heading2"/>
      </w:pPr>
      <w:r>
        <w:t xml:space="preserve">Exit ticket</w:t>
      </w:r>
    </w:p>
    <w:p>
      <w:pPr>
        <w:pStyle w:val="Compact"/>
        <w:numPr>
          <w:ilvl w:val="0"/>
          <w:numId w:val="1008"/>
        </w:numPr>
      </w:pPr>
      <w:r>
        <w:t xml:space="preserve">Why did God send the flood? Give a verse.</w:t>
      </w:r>
    </w:p>
    <w:p>
      <w:pPr>
        <w:pStyle w:val="Compact"/>
        <w:numPr>
          <w:ilvl w:val="0"/>
          <w:numId w:val="1008"/>
        </w:numPr>
      </w:pPr>
      <w:r>
        <w:t xml:space="preserve">What does Genesis 6:8 tell us about grace?</w:t>
      </w:r>
    </w:p>
    <w:p>
      <w:pPr>
        <w:pStyle w:val="Compact"/>
        <w:numPr>
          <w:ilvl w:val="0"/>
          <w:numId w:val="1008"/>
        </w:numPr>
      </w:pPr>
      <w:r>
        <w:t xml:space="preserve">Give one way the ark points to Jesus.</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Some students will find the flood troubling:</w:t>
      </w:r>
      <w:r>
        <w:t xml:space="preserve"> </w:t>
      </w:r>
      <w:r>
        <w:t xml:space="preserve">“What about the children and animals?”</w:t>
      </w:r>
      <w:r>
        <w:t xml:space="preserve"> </w:t>
      </w:r>
      <w:r>
        <w:t xml:space="preserve">Don’t rush past it. Acknowledge it is hard. Point to God’s grief (6:6), his patience while the ark was built (1 Peter 3:20), and the fact that the Judge of all the earth will do what is right (Genesis 18:25).</w:t>
      </w:r>
    </w:p>
    <w:p>
      <w:pPr>
        <w:pStyle w:val="Compact"/>
        <w:numPr>
          <w:ilvl w:val="0"/>
          <w:numId w:val="1009"/>
        </w:numPr>
      </w:pPr>
      <w:r>
        <w:t xml:space="preserve">Christians who trust the Bible differ on whether the flood covered the whole globe or the whole region people lived in. All agree it was God’s real judgement and real rescue.</w:t>
      </w:r>
    </w:p>
    <w:p>
      <w:pPr>
        <w:pStyle w:val="Compact"/>
        <w:numPr>
          <w:ilvl w:val="0"/>
          <w:numId w:val="1009"/>
        </w:numPr>
      </w:pPr>
      <w:r>
        <w:t xml:space="preserve">Students who aren’t Christians can take part by discussing whether justice and mercy can go together.</w:t>
      </w:r>
    </w:p>
    <w:p>
      <w:pPr>
        <w:pStyle w:val="Heading3"/>
      </w:pPr>
      <w:r>
        <w:rPr>
          <w:bCs/>
        </w:rPr>
        <w:t xml:space="preserve">Support and extension</w:t>
      </w:r>
    </w:p>
    <w:p>
      <w:pPr>
        <w:pStyle w:val="Compact"/>
        <w:numPr>
          <w:ilvl w:val="0"/>
          <w:numId w:val="1010"/>
        </w:numPr>
      </w:pPr>
      <w:r>
        <w:t xml:space="preserve">Support: give students the Genesis 1 and flood comparisons on cards to match.</w:t>
      </w:r>
    </w:p>
    <w:p>
      <w:pPr>
        <w:pStyle w:val="Compact"/>
        <w:numPr>
          <w:ilvl w:val="0"/>
          <w:numId w:val="1010"/>
        </w:numPr>
      </w:pPr>
      <w:r>
        <w:t xml:space="preserve">Extension: read Hebrews 11:7. What does it say about Noah’s faith? What did his faith look like in action?</w:t>
      </w:r>
    </w:p>
    <w:p>
      <w:pPr>
        <w:pStyle w:val="Heading3"/>
      </w:pPr>
      <w:r>
        <w:rPr>
          <w:bCs/>
        </w:rPr>
        <w:t xml:space="preserve">Pastoral care</w:t>
      </w:r>
    </w:p>
    <w:p>
      <w:pPr>
        <w:pStyle w:val="Compact"/>
        <w:numPr>
          <w:ilvl w:val="0"/>
          <w:numId w:val="1011"/>
        </w:numPr>
      </w:pPr>
      <w:r>
        <w:t xml:space="preserve">Some students or families may have lived through floods or other disasters. Make it clear that disasters today are</w:t>
      </w:r>
      <w:r>
        <w:t xml:space="preserve"> </w:t>
      </w:r>
      <w:r>
        <w:rPr>
          <w:b/>
          <w:bCs/>
        </w:rPr>
        <w:t xml:space="preserve">not</w:t>
      </w:r>
      <w:r>
        <w:t xml:space="preserve"> </w:t>
      </w:r>
      <w:r>
        <w:t xml:space="preserve">God punishing particular people. Jesus said this himself in Luke 13:1–5.</w:t>
      </w:r>
    </w:p>
    <w:p>
      <w:pPr>
        <w:pStyle w:val="Compact"/>
        <w:numPr>
          <w:ilvl w:val="0"/>
          <w:numId w:val="1011"/>
        </w:numPr>
      </w:pPr>
      <w:r>
        <w:t xml:space="preserve">Watch for anxiety about judgement. Keep coming back to grace: God provides the way to be safe.</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Noah: judgement and grace</dc:title>
  <dc:creator/>
  <cp:keywords/>
  <dcterms:created xsi:type="dcterms:W3CDTF">2026-11-04T20:48:22Z</dcterms:created>
  <dcterms:modified xsi:type="dcterms:W3CDTF">2026-11-04T20:48:22Z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2 · Lesson notes · 55 minutes</vt:lpwstr>
  </property>
</Properties>
</file>